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9A2DF">
    <v:background id="_x0000_s1025" o:bwmode="white" fillcolor="#49a2df">
      <v:fill r:id="rId2" o:title="80%" color2="#480db3" type="pattern"/>
    </v:background>
  </w:background>
  <w:body>
    <w:p w:rsidR="001F4CBD" w:rsidRDefault="00715782">
      <w:r>
        <w:rPr>
          <w:noProof/>
          <w:lang w:eastAsia="cs-CZ"/>
        </w:rPr>
        <w:pict>
          <v:rect id="_x0000_s1027" style="position:absolute;left:0;text-align:left;margin-left:-55.85pt;margin-top:58.9pt;width:567pt;height:48pt;z-index:251663360" fillcolor="#c4eeff [661]" strokecolor="#f2f2f2 [3041]" strokeweight="3pt">
            <v:shadow on="t" type="perspective" color="#05676b [1606]" opacity=".5" offset="1pt" offset2="-1pt"/>
            <v:textbox>
              <w:txbxContent>
                <w:p w:rsidR="00CC1E3B" w:rsidRPr="002D4E18" w:rsidRDefault="00CC1E3B" w:rsidP="00CC1E3B">
                  <w:pPr>
                    <w:ind w:left="0"/>
                    <w:jc w:val="left"/>
                    <w:rPr>
                      <w:color w:val="480DB3"/>
                      <w:sz w:val="28"/>
                      <w:szCs w:val="28"/>
                    </w:rPr>
                  </w:pPr>
                  <w:r w:rsidRPr="002D4E18">
                    <w:rPr>
                      <w:b/>
                      <w:color w:val="480DB3"/>
                      <w:sz w:val="28"/>
                      <w:szCs w:val="28"/>
                    </w:rPr>
                    <w:t>PROJEKT OP VK</w:t>
                  </w:r>
                  <w:r w:rsidRPr="002D4E18">
                    <w:rPr>
                      <w:color w:val="480DB3"/>
                      <w:sz w:val="28"/>
                      <w:szCs w:val="28"/>
                    </w:rPr>
                    <w:t xml:space="preserve"> – PODPORA TECHNICKÉHO A PŘÍRODOVĚDNÉHO VZDĚLÁVÁNÍ V OLOMOUCKÉM KRAJI</w:t>
                  </w:r>
                </w:p>
                <w:p w:rsidR="00CC1E3B" w:rsidRDefault="00CC1E3B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-328295</wp:posOffset>
            </wp:positionV>
            <wp:extent cx="5762625" cy="923925"/>
            <wp:effectExtent l="19050" t="0" r="9525" b="0"/>
            <wp:wrapSquare wrapText="bothSides"/>
            <wp:docPr id="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1A3">
        <w:rPr>
          <w:noProof/>
          <w:lang w:eastAsia="cs-CZ"/>
        </w:rPr>
        <w:pict>
          <v:rect id="_x0000_s1026" style="position:absolute;left:0;text-align:left;margin-left:-68.6pt;margin-top:-62.6pt;width:531.75pt;height:27pt;z-index:251660288;mso-position-horizontal-relative:text;mso-position-vertical-relative:text" fillcolor="#480db3" strokecolor="#f2f2f2 [3041]" strokeweight="3pt">
            <v:shadow on="t" type="perspective" color="#073662 [1604]" opacity=".5" offset="1pt" offset2="-1pt"/>
            <v:textbox>
              <w:txbxContent>
                <w:p w:rsidR="00CC1E3B" w:rsidRPr="00CC1E3B" w:rsidRDefault="003C2909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NEWSLETTER 2</w:t>
                  </w:r>
                </w:p>
              </w:txbxContent>
            </v:textbox>
          </v:rect>
        </w:pict>
      </w:r>
    </w:p>
    <w:p w:rsidR="001F4CBD" w:rsidRDefault="001F4CBD"/>
    <w:p w:rsidR="001F4CBD" w:rsidRDefault="001F4CBD"/>
    <w:p w:rsidR="001F4CBD" w:rsidRDefault="001F4CBD"/>
    <w:p w:rsidR="001F4CBD" w:rsidRDefault="001F4CBD"/>
    <w:p w:rsidR="001F4CBD" w:rsidRDefault="002B11A3">
      <w:r>
        <w:rPr>
          <w:noProof/>
          <w:lang w:eastAsia="cs-CZ"/>
        </w:rPr>
        <w:pict>
          <v:rect id="_x0000_s1030" style="position:absolute;left:0;text-align:left;margin-left:33.4pt;margin-top:1.1pt;width:137.25pt;height:23.25pt;z-index:251665408" fillcolor="#10cf9b [3207]" strokecolor="#f2f2f2 [3041]" strokeweight="3pt">
            <v:shadow on="t" type="perspective" color="#08674c [1607]" opacity=".5" offset="1pt" offset2="-1pt"/>
            <v:textbox>
              <w:txbxContent>
                <w:p w:rsidR="001F4CBD" w:rsidRDefault="001F4CBD" w:rsidP="001F4CBD">
                  <w:pPr>
                    <w:ind w:left="0"/>
                  </w:pPr>
                  <w:r>
                    <w:t>CZ.1.07/1.1.00/44.0009</w:t>
                  </w:r>
                </w:p>
                <w:p w:rsidR="001F4CBD" w:rsidRDefault="001F4CBD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9" style="position:absolute;left:0;text-align:left;margin-left:-68.6pt;margin-top:1.1pt;width:98.25pt;height:23.25pt;z-index:251664384" fillcolor="#5ff2ca [1943]" strokecolor="#f2f2f2 [3041]" strokeweight="3pt">
            <v:shadow on="t" type="perspective" color="#05676b [1606]" opacity=".5" offset="1pt" offset2="-1pt"/>
            <v:textbox>
              <w:txbxContent>
                <w:p w:rsidR="001F4CBD" w:rsidRDefault="001F4CBD">
                  <w:pPr>
                    <w:ind w:left="0"/>
                  </w:pPr>
                  <w:r>
                    <w:t>Registrační číslo:</w:t>
                  </w:r>
                </w:p>
              </w:txbxContent>
            </v:textbox>
          </v:rect>
        </w:pict>
      </w:r>
    </w:p>
    <w:p w:rsidR="001F4CBD" w:rsidRDefault="001F4CBD"/>
    <w:p w:rsidR="001F4CBD" w:rsidRDefault="001F4CBD"/>
    <w:p w:rsidR="001F4CBD" w:rsidRDefault="008E1AB8" w:rsidP="005D2ED2">
      <w:r>
        <w:t xml:space="preserve">SOŠ Litovel je partnerem projektu „Podpora technického a přírodovědného vzdělávání v Olomouckém kraji“ podpořeného z Operačního programu Vzdělávání pro konkurenceschopnost. Projekt vznikl, aby pomohl odstranit klesající tendenci zájmu o přírodovědné a technické obory.  </w:t>
      </w:r>
      <w:r w:rsidR="00DE34E5">
        <w:t xml:space="preserve">Základním nástrojem tohoto projektu je rozšíření možností volnočasových aktivit pro žáky SŠ a ZŠ, dále vzniknuvší programy vzájemného učení a sdílení odborných učeben SŠ pro povinnou výuku ZŠ. Na SOŠ probíhá sdílení učeben pro povinnou výuku žáků ZŠ </w:t>
      </w:r>
      <w:r w:rsidR="00B7747A">
        <w:br/>
      </w:r>
      <w:r w:rsidR="00DE34E5">
        <w:t>a program vzájemného učení</w:t>
      </w:r>
      <w:r w:rsidR="00B7747A">
        <w:t>. V tomto i následujícím školním roce</w:t>
      </w:r>
      <w:r w:rsidR="00C81510">
        <w:t xml:space="preserve"> </w:t>
      </w:r>
      <w:r w:rsidR="00DE34E5">
        <w:t>se uskuteční</w:t>
      </w:r>
      <w:r w:rsidR="00C81510">
        <w:t xml:space="preserve"> </w:t>
      </w:r>
      <w:r w:rsidR="00B7747A">
        <w:t>workshop mezi zúčastněnými školami</w:t>
      </w:r>
      <w:r w:rsidR="00C81510">
        <w:t>. Dále bude na SOŠ Litovel vybudován zmenšený řez skutečného model</w:t>
      </w:r>
      <w:r w:rsidR="00B7747A">
        <w:t>u</w:t>
      </w:r>
      <w:r w:rsidR="00C81510">
        <w:t xml:space="preserve"> inteligentního domu </w:t>
      </w:r>
      <w:r w:rsidR="00B7747A">
        <w:br/>
      </w:r>
      <w:r w:rsidR="00C81510">
        <w:t xml:space="preserve">a modulární systém pro výuku regulační techniky. </w:t>
      </w:r>
    </w:p>
    <w:p w:rsidR="001F4CBD" w:rsidRDefault="001F4CBD"/>
    <w:p w:rsidR="001F4CBD" w:rsidRDefault="00715782" w:rsidP="0088235B">
      <w:pPr>
        <w:ind w:left="5664" w:firstLine="708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3605530</wp:posOffset>
            </wp:positionV>
            <wp:extent cx="3238500" cy="2266950"/>
            <wp:effectExtent l="19050" t="0" r="0" b="0"/>
            <wp:wrapSquare wrapText="bothSides"/>
            <wp:docPr id="4" name="Obrázek 3" descr="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2EB">
        <w:t>Inteligentní dům je budova vybavená počítačovou a komunik</w:t>
      </w:r>
      <w:r w:rsidR="0088235B">
        <w:t xml:space="preserve">ační technikou, která předvídá </w:t>
      </w:r>
      <w:r w:rsidR="008B32EB">
        <w:t>a reaguje na potřeby obyvatel s cílem zvýšit komfort, pohodlí, snížit spotřebu energií pomocí řízení všech technologií v domě a jejich interak</w:t>
      </w:r>
      <w:r w:rsidR="0088235B">
        <w:t xml:space="preserve">cí </w:t>
      </w:r>
      <w:r w:rsidR="008B32EB">
        <w:t>s vnějším světem.</w:t>
      </w:r>
    </w:p>
    <w:p w:rsidR="00B6268F" w:rsidRDefault="00B6268F" w:rsidP="0088235B">
      <w:pPr>
        <w:ind w:left="5664" w:firstLine="708"/>
      </w:pPr>
    </w:p>
    <w:p w:rsidR="009F5A82" w:rsidRDefault="00B6268F" w:rsidP="009F5A82">
      <w:pPr>
        <w:ind w:left="5664" w:firstLine="708"/>
      </w:pPr>
      <w:r>
        <w:t xml:space="preserve">V rámci povinné výuky žáků základních škol </w:t>
      </w:r>
      <w:r w:rsidR="009F5A82">
        <w:t>probíhají prezentace nejnovějších technologií a jejich možnosti využití, aby bylo dosaženo aktiv</w:t>
      </w:r>
      <w:r w:rsidR="00B7747A">
        <w:t>izace</w:t>
      </w:r>
      <w:r w:rsidR="009F5A82">
        <w:t xml:space="preserve"> zájmu žáků o technické vzdělávání. Žáci základních škol mají možnost získat praktické dovednosti v rámci této klíčové aktivity.</w:t>
      </w:r>
    </w:p>
    <w:p w:rsidR="009F5A82" w:rsidRDefault="009F5A82" w:rsidP="009F5A82">
      <w:pPr>
        <w:ind w:left="5664" w:firstLine="708"/>
      </w:pPr>
    </w:p>
    <w:p w:rsidR="009F5A82" w:rsidRDefault="009F5A82" w:rsidP="009F5A82">
      <w:pPr>
        <w:ind w:left="5664" w:firstLine="708"/>
      </w:pPr>
      <w:r>
        <w:t>První program vzájemného učení se konal v</w:t>
      </w:r>
      <w:r w:rsidR="00B7747A">
        <w:t> </w:t>
      </w:r>
      <w:r>
        <w:t>červnu</w:t>
      </w:r>
      <w:r w:rsidR="00B7747A">
        <w:t xml:space="preserve"> 2014</w:t>
      </w:r>
      <w:r>
        <w:t xml:space="preserve">, který obsahoval </w:t>
      </w:r>
      <w:r w:rsidR="00CF7182">
        <w:t xml:space="preserve">náplň vytvořenou studenty a pedagogy SOŠ Litovel pro žáky ZŠ. Program workshopu byl zaměřen na nejmodernější technologie </w:t>
      </w:r>
      <w:r w:rsidR="00B7747A">
        <w:br/>
      </w:r>
      <w:r w:rsidR="00CF7182">
        <w:t>a dále byly pro žáky ZŠ</w:t>
      </w:r>
      <w:r w:rsidR="005D2ED2">
        <w:t xml:space="preserve"> připraveny různé soutěže a hry na téma spojené s inteligentním domem.</w:t>
      </w:r>
    </w:p>
    <w:p w:rsidR="001F4CBD" w:rsidRDefault="001F4CBD"/>
    <w:p w:rsidR="001F4CBD" w:rsidRDefault="001F4CBD"/>
    <w:p w:rsidR="001F4CBD" w:rsidRDefault="001F4CBD"/>
    <w:p w:rsidR="004B009C" w:rsidRDefault="005D2ED2" w:rsidP="00734BD4">
      <w:pPr>
        <w:ind w:left="0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8663305</wp:posOffset>
            </wp:positionV>
            <wp:extent cx="1344930" cy="1133475"/>
            <wp:effectExtent l="19050" t="0" r="7620" b="0"/>
            <wp:wrapSquare wrapText="bothSides"/>
            <wp:docPr id="1" name="Obrázek 0" descr="LOGO S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S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009C" w:rsidSect="004B00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94" w:rsidRDefault="00853E94" w:rsidP="00595323">
      <w:r>
        <w:separator/>
      </w:r>
    </w:p>
  </w:endnote>
  <w:endnote w:type="continuationSeparator" w:id="1">
    <w:p w:rsidR="00853E94" w:rsidRDefault="00853E94" w:rsidP="0059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3B" w:rsidRPr="00CC1E3B" w:rsidRDefault="00CC1E3B" w:rsidP="00595323">
    <w:pPr>
      <w:pStyle w:val="Zpat"/>
      <w:ind w:left="0"/>
      <w:rPr>
        <w:color w:val="FFFFFF" w:themeColor="background1"/>
      </w:rPr>
    </w:pPr>
    <w:r w:rsidRPr="00CC1E3B">
      <w:rPr>
        <w:color w:val="FFFFFF" w:themeColor="background1"/>
      </w:rPr>
      <w:t xml:space="preserve">                 </w:t>
    </w:r>
    <w:r w:rsidR="00750A59">
      <w:rPr>
        <w:color w:val="FFFFFF" w:themeColor="background1"/>
      </w:rPr>
      <w:t>Střední odborná škola Litovel</w:t>
    </w:r>
  </w:p>
  <w:p w:rsidR="00CC1E3B" w:rsidRDefault="00CC1E3B" w:rsidP="00595323">
    <w:pPr>
      <w:pStyle w:val="Zpat"/>
      <w:ind w:left="0"/>
    </w:pPr>
    <w:r w:rsidRPr="00CC1E3B">
      <w:rPr>
        <w:color w:val="FFFFFF" w:themeColor="background1"/>
      </w:rPr>
      <w:t xml:space="preserve">                  Komenského 677, Litovel 784 01</w:t>
    </w:r>
    <w:r>
      <w:t xml:space="preserve">        </w:t>
    </w:r>
    <w:r w:rsidR="00595323">
      <w:ptab w:relativeTo="margin" w:alignment="right" w:leader="none"/>
    </w:r>
  </w:p>
  <w:p w:rsidR="00595323" w:rsidRDefault="00CC1E3B" w:rsidP="00595323">
    <w:pPr>
      <w:pStyle w:val="Zpat"/>
      <w:ind w:left="0"/>
    </w:pPr>
    <w: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94" w:rsidRDefault="00853E94" w:rsidP="00595323">
      <w:r>
        <w:separator/>
      </w:r>
    </w:p>
  </w:footnote>
  <w:footnote w:type="continuationSeparator" w:id="1">
    <w:p w:rsidR="00853E94" w:rsidRDefault="00853E94" w:rsidP="00595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9458">
      <o:colormenu v:ext="edit" fillcolor="none [2405]"/>
    </o:shapedefaults>
  </w:hdrShapeDefaults>
  <w:footnotePr>
    <w:footnote w:id="0"/>
    <w:footnote w:id="1"/>
  </w:footnotePr>
  <w:endnotePr>
    <w:endnote w:id="0"/>
    <w:endnote w:id="1"/>
  </w:endnotePr>
  <w:compat/>
  <w:rsids>
    <w:rsidRoot w:val="00595323"/>
    <w:rsid w:val="001F4CBD"/>
    <w:rsid w:val="002B11A3"/>
    <w:rsid w:val="002D4E18"/>
    <w:rsid w:val="003C2909"/>
    <w:rsid w:val="00440607"/>
    <w:rsid w:val="004B009C"/>
    <w:rsid w:val="004B08FE"/>
    <w:rsid w:val="004D0BC7"/>
    <w:rsid w:val="00595323"/>
    <w:rsid w:val="005D2ED2"/>
    <w:rsid w:val="005D7A46"/>
    <w:rsid w:val="00715782"/>
    <w:rsid w:val="00734BD4"/>
    <w:rsid w:val="00750A59"/>
    <w:rsid w:val="00853E94"/>
    <w:rsid w:val="0088235B"/>
    <w:rsid w:val="008B32EB"/>
    <w:rsid w:val="008E1AB8"/>
    <w:rsid w:val="008F53EE"/>
    <w:rsid w:val="009C135D"/>
    <w:rsid w:val="009F1C10"/>
    <w:rsid w:val="009F5A82"/>
    <w:rsid w:val="00AD3B9A"/>
    <w:rsid w:val="00B6268F"/>
    <w:rsid w:val="00B7747A"/>
    <w:rsid w:val="00C81510"/>
    <w:rsid w:val="00CC1E3B"/>
    <w:rsid w:val="00CF7182"/>
    <w:rsid w:val="00D712A7"/>
    <w:rsid w:val="00DE34E5"/>
    <w:rsid w:val="00E05899"/>
    <w:rsid w:val="00EA578F"/>
    <w:rsid w:val="00F63518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902" w:right="-8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9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323"/>
  </w:style>
  <w:style w:type="paragraph" w:styleId="Zpat">
    <w:name w:val="footer"/>
    <w:basedOn w:val="Normln"/>
    <w:link w:val="ZpatChar"/>
    <w:uiPriority w:val="99"/>
    <w:semiHidden/>
    <w:unhideWhenUsed/>
    <w:rsid w:val="0059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5323"/>
  </w:style>
  <w:style w:type="paragraph" w:styleId="Textbubliny">
    <w:name w:val="Balloon Text"/>
    <w:basedOn w:val="Normln"/>
    <w:link w:val="TextbublinyChar"/>
    <w:uiPriority w:val="99"/>
    <w:semiHidden/>
    <w:unhideWhenUsed/>
    <w:rsid w:val="00595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Pokorná</dc:creator>
  <cp:keywords/>
  <dc:description/>
  <cp:lastModifiedBy>Ing. Zuzana Pokorná</cp:lastModifiedBy>
  <cp:revision>5</cp:revision>
  <dcterms:created xsi:type="dcterms:W3CDTF">2014-06-12T04:37:00Z</dcterms:created>
  <dcterms:modified xsi:type="dcterms:W3CDTF">2014-06-17T08:18:00Z</dcterms:modified>
</cp:coreProperties>
</file>