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EB" w:rsidRPr="005E2FEB" w:rsidRDefault="005E2FEB">
      <w:pPr>
        <w:rPr>
          <w:b/>
        </w:rPr>
      </w:pPr>
      <w:r w:rsidRPr="005E2FEB">
        <w:rPr>
          <w:b/>
        </w:rPr>
        <w:t>C3</w:t>
      </w:r>
      <w:r w:rsidRPr="005E2FEB">
        <w:rPr>
          <w:b/>
        </w:rPr>
        <w:tab/>
        <w:t xml:space="preserve">LAU </w:t>
      </w:r>
      <w:r w:rsidRPr="005E2FEB">
        <w:rPr>
          <w:b/>
        </w:rPr>
        <w:tab/>
        <w:t xml:space="preserve">pro 12. 10. 2020 </w:t>
      </w:r>
      <w:r>
        <w:rPr>
          <w:b/>
        </w:rPr>
        <w:t>– 16. 10. 2020  -</w:t>
      </w:r>
      <w:r w:rsidRPr="005E2FEB">
        <w:rPr>
          <w:b/>
        </w:rPr>
        <w:t xml:space="preserve"> čti pozorně, doplň, tiskem či opisem vřaď do sešitu</w:t>
      </w:r>
    </w:p>
    <w:p w:rsidR="005E2FEB" w:rsidRDefault="005E2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354971">
          <w:rPr>
            <w:rStyle w:val="Hypertextovodkaz"/>
          </w:rPr>
          <w:t>pracenadomasos@post.cz</w:t>
        </w:r>
      </w:hyperlink>
    </w:p>
    <w:p w:rsidR="00850313" w:rsidRPr="005E2FEB" w:rsidRDefault="00850313">
      <w:pPr>
        <w:rPr>
          <w:rFonts w:ascii="Calibri" w:hAnsi="Calibri" w:cs="Calibri"/>
          <w:b/>
        </w:rPr>
      </w:pPr>
      <w:r w:rsidRPr="005E2FEB">
        <w:rPr>
          <w:b/>
        </w:rPr>
        <w:t xml:space="preserve">Prokletí básníci </w:t>
      </w:r>
    </w:p>
    <w:p w:rsidR="00850313" w:rsidRDefault="00850313">
      <w:r>
        <w:t xml:space="preserve">francouzsky les </w:t>
      </w:r>
      <w:proofErr w:type="spellStart"/>
      <w:r>
        <w:t>poétes</w:t>
      </w:r>
      <w:proofErr w:type="spellEnd"/>
      <w:r>
        <w:t xml:space="preserve"> </w:t>
      </w:r>
      <w:proofErr w:type="spellStart"/>
      <w:r>
        <w:t>maudits</w:t>
      </w:r>
      <w:proofErr w:type="spellEnd"/>
    </w:p>
    <w:p w:rsidR="00850313" w:rsidRDefault="00850313">
      <w:r>
        <w:t xml:space="preserve">je označení francouzských nekonformních básníků poslední třetiny 19. století, poprvé užité Paulem </w:t>
      </w:r>
      <w:proofErr w:type="spellStart"/>
      <w:r>
        <w:t>Verlainem</w:t>
      </w:r>
      <w:proofErr w:type="spellEnd"/>
      <w:r>
        <w:t xml:space="preserve"> v eseji Prokletí básníci z roku 1883    </w:t>
      </w:r>
    </w:p>
    <w:p w:rsidR="00850313" w:rsidRDefault="00850313">
      <w:pPr>
        <w:rPr>
          <w:rFonts w:ascii="Calibri" w:hAnsi="Calibri" w:cs="Calibri"/>
        </w:rPr>
      </w:pPr>
      <w:r>
        <w:t xml:space="preserve">často s nimi bývá spojena představa o užívání drog a alkoholu, obecně dekadentním životním stylu </w:t>
      </w:r>
    </w:p>
    <w:p w:rsidR="00850313" w:rsidRDefault="00850313">
      <w:pPr>
        <w:rPr>
          <w:rFonts w:ascii="Calibri" w:hAnsi="Calibri" w:cs="Calibri"/>
        </w:rPr>
      </w:pPr>
      <w:r>
        <w:t>prokletí básníci žijí bohémským způsobem života, pohrdají tehdejší společností, jejími pravidly</w:t>
      </w:r>
      <w:r>
        <w:t xml:space="preserve"> a konvencemi, snaží se vymykat</w:t>
      </w:r>
      <w:r>
        <w:t xml:space="preserve">, provokovat, nezapadat do řady a jít tzv. proti proudu – což se jim daří jak způsobem života, tak i tvorbou </w:t>
      </w:r>
    </w:p>
    <w:p w:rsidR="00850313" w:rsidRDefault="00850313">
      <w:r>
        <w:t xml:space="preserve">hlavním znakem tohoto stylu poezie je hledat krásu v ošklivosti, v </w:t>
      </w:r>
      <w:r>
        <w:t>díle se dotýkat a odkrývat tabu</w:t>
      </w:r>
      <w:r>
        <w:t xml:space="preserve"> </w:t>
      </w:r>
    </w:p>
    <w:p w:rsidR="00850313" w:rsidRDefault="00850313">
      <w:pPr>
        <w:rPr>
          <w:rFonts w:ascii="Calibri" w:hAnsi="Calibri" w:cs="Calibri"/>
        </w:rPr>
      </w:pPr>
      <w:r>
        <w:t xml:space="preserve">jejich dílo vykazuje značně autobiografické prvky – alkoholové opojení, drogové experimenty, sexuální výstřelky </w:t>
      </w:r>
      <w:r>
        <w:rPr>
          <w:rFonts w:ascii="Calibri" w:hAnsi="Calibri" w:cs="Calibri"/>
        </w:rPr>
        <w:t xml:space="preserve">- </w:t>
      </w:r>
      <w:r>
        <w:t xml:space="preserve"> oblíbeným alkoholickým nápojem je absint, experimentují s opiem a veřejně se doznávají k návštěvám nevěstinců, bisexualitě či homosexualitě  </w:t>
      </w:r>
      <w:r>
        <w:rPr>
          <w:rFonts w:ascii="Calibri" w:hAnsi="Calibri" w:cs="Calibri"/>
        </w:rPr>
        <w:t xml:space="preserve">- </w:t>
      </w:r>
      <w:r>
        <w:t xml:space="preserve"> homosexualita je v této době trestným činem, označovaná jako sodomie </w:t>
      </w:r>
    </w:p>
    <w:p w:rsidR="00850313" w:rsidRDefault="00850313">
      <w:r>
        <w:t xml:space="preserve">za prvního prokletého básníka je obvykle považován </w:t>
      </w:r>
      <w:r w:rsidRPr="00850313">
        <w:rPr>
          <w:b/>
        </w:rPr>
        <w:t>Charles Baudelaire</w:t>
      </w:r>
      <w:r>
        <w:t xml:space="preserve"> </w:t>
      </w:r>
      <w:r>
        <w:t>– doplň zajímavost o díle:</w:t>
      </w:r>
    </w:p>
    <w:p w:rsidR="00850313" w:rsidRDefault="00850313">
      <w:pPr>
        <w:rPr>
          <w:rFonts w:ascii="Calibri" w:hAnsi="Calibri" w:cs="Calibri"/>
        </w:rPr>
      </w:pPr>
      <w:r>
        <w:t>_________________________________________________________________________________</w:t>
      </w:r>
    </w:p>
    <w:p w:rsidR="00850313" w:rsidRDefault="00850313">
      <w:r>
        <w:t xml:space="preserve">k dalším autorům patří </w:t>
      </w:r>
      <w:r w:rsidRPr="00850313">
        <w:rPr>
          <w:b/>
        </w:rPr>
        <w:t xml:space="preserve">Paul </w:t>
      </w:r>
      <w:proofErr w:type="spellStart"/>
      <w:r w:rsidRPr="00850313">
        <w:rPr>
          <w:b/>
        </w:rPr>
        <w:t>Verlaine</w:t>
      </w:r>
      <w:proofErr w:type="spellEnd"/>
      <w:r>
        <w:t xml:space="preserve">, </w:t>
      </w:r>
      <w:r w:rsidRPr="00850313">
        <w:rPr>
          <w:b/>
        </w:rPr>
        <w:t>Arthur Rimbaud</w:t>
      </w:r>
      <w:r>
        <w:rPr>
          <w:b/>
        </w:rPr>
        <w:t xml:space="preserve">  -  </w:t>
      </w:r>
      <w:r w:rsidRPr="00850313">
        <w:t>doplň zajímavost</w:t>
      </w:r>
      <w:r>
        <w:rPr>
          <w:b/>
        </w:rPr>
        <w:t xml:space="preserve"> </w:t>
      </w:r>
      <w:r w:rsidR="009D0BDA">
        <w:t xml:space="preserve">o nich </w:t>
      </w:r>
    </w:p>
    <w:p w:rsidR="00850313" w:rsidRPr="00850313" w:rsidRDefault="00850313">
      <w:r w:rsidRPr="00850313">
        <w:t>____________________________________________________</w:t>
      </w:r>
      <w:r w:rsidR="009D0BDA">
        <w:t>________________________o díle:</w:t>
      </w:r>
    </w:p>
    <w:p w:rsidR="00850313" w:rsidRDefault="00850313">
      <w:pPr>
        <w:rPr>
          <w:b/>
        </w:rPr>
      </w:pPr>
      <w:proofErr w:type="spellStart"/>
      <w:r>
        <w:rPr>
          <w:b/>
        </w:rPr>
        <w:t>Verlaine</w:t>
      </w:r>
      <w:proofErr w:type="spellEnd"/>
      <w:r>
        <w:rPr>
          <w:b/>
        </w:rPr>
        <w:t xml:space="preserve"> -</w:t>
      </w:r>
      <w:r w:rsidR="009D0BDA">
        <w:rPr>
          <w:b/>
        </w:rPr>
        <w:t xml:space="preserve"> </w:t>
      </w:r>
    </w:p>
    <w:p w:rsidR="00850313" w:rsidRDefault="00850313">
      <w:pPr>
        <w:rPr>
          <w:b/>
        </w:rPr>
      </w:pPr>
    </w:p>
    <w:p w:rsidR="00850313" w:rsidRDefault="00850313">
      <w:pPr>
        <w:rPr>
          <w:b/>
        </w:rPr>
      </w:pPr>
      <w:r w:rsidRPr="00850313">
        <w:rPr>
          <w:b/>
        </w:rPr>
        <w:t>Rimbaud</w:t>
      </w:r>
      <w:r>
        <w:rPr>
          <w:b/>
        </w:rPr>
        <w:t xml:space="preserve"> - </w:t>
      </w:r>
    </w:p>
    <w:p w:rsidR="00850313" w:rsidRPr="00850313" w:rsidRDefault="00850313">
      <w:pPr>
        <w:rPr>
          <w:b/>
        </w:rPr>
      </w:pPr>
    </w:p>
    <w:p w:rsidR="00850313" w:rsidRDefault="00850313">
      <w:pPr>
        <w:rPr>
          <w:b/>
        </w:rPr>
      </w:pPr>
    </w:p>
    <w:p w:rsidR="009D0BDA" w:rsidRDefault="009D0BDA">
      <w:pPr>
        <w:rPr>
          <w:b/>
        </w:rPr>
      </w:pPr>
      <w:r>
        <w:rPr>
          <w:b/>
        </w:rPr>
        <w:t>vyhledej text básně Mršina</w:t>
      </w:r>
      <w:r w:rsidR="002E3D62">
        <w:rPr>
          <w:b/>
        </w:rPr>
        <w:t xml:space="preserve"> =</w:t>
      </w:r>
      <w:r>
        <w:rPr>
          <w:b/>
        </w:rPr>
        <w:t xml:space="preserve"> Zdechlina</w:t>
      </w:r>
      <w:r w:rsidR="002E3D62">
        <w:rPr>
          <w:b/>
        </w:rPr>
        <w:t>,</w:t>
      </w:r>
      <w:r w:rsidR="005E2FEB">
        <w:rPr>
          <w:b/>
        </w:rPr>
        <w:t xml:space="preserve">    </w:t>
      </w:r>
      <w:bookmarkStart w:id="0" w:name="_GoBack"/>
      <w:bookmarkEnd w:id="0"/>
      <w:r w:rsidR="002E3D62">
        <w:rPr>
          <w:b/>
        </w:rPr>
        <w:t xml:space="preserve"> přiřaď k autoru</w:t>
      </w:r>
    </w:p>
    <w:p w:rsidR="009D0BDA" w:rsidRDefault="00850313">
      <w:r>
        <w:t xml:space="preserve">či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Mallarmé</w:t>
      </w:r>
      <w:proofErr w:type="spellEnd"/>
      <w:r>
        <w:t xml:space="preserve"> </w:t>
      </w:r>
      <w:r w:rsidR="009D0BDA">
        <w:rPr>
          <w:rFonts w:ascii="Calibri" w:hAnsi="Calibri" w:cs="Calibri"/>
        </w:rPr>
        <w:t xml:space="preserve"> - </w:t>
      </w:r>
      <w:r>
        <w:t xml:space="preserve"> tito autoři navazují např. </w:t>
      </w:r>
    </w:p>
    <w:p w:rsidR="009D0BDA" w:rsidRDefault="00850313">
      <w:r>
        <w:t xml:space="preserve">na dílo francouzského </w:t>
      </w:r>
      <w:r w:rsidRPr="009D0BDA">
        <w:rPr>
          <w:u w:val="single"/>
        </w:rPr>
        <w:t>renesančního básníka</w:t>
      </w:r>
      <w:r>
        <w:t xml:space="preserve"> </w:t>
      </w:r>
      <w:r w:rsidRPr="009D0BDA">
        <w:rPr>
          <w:b/>
        </w:rPr>
        <w:t>Francoise Villona</w:t>
      </w:r>
      <w:r>
        <w:t> </w:t>
      </w:r>
    </w:p>
    <w:p w:rsidR="00CF313B" w:rsidRDefault="00850313">
      <w:r>
        <w:t xml:space="preserve">či amerického spisovatele, </w:t>
      </w:r>
      <w:r w:rsidRPr="009D0BDA">
        <w:rPr>
          <w:u w:val="single"/>
        </w:rPr>
        <w:t>praotce literárního horroru a detektivního žánru</w:t>
      </w:r>
      <w:r>
        <w:t xml:space="preserve">  Edgara Allana </w:t>
      </w:r>
      <w:proofErr w:type="spellStart"/>
      <w:r>
        <w:t>Poea</w:t>
      </w:r>
      <w:proofErr w:type="spellEnd"/>
      <w:r w:rsidR="005E2FEB">
        <w:t xml:space="preserve"> /</w:t>
      </w:r>
      <w:proofErr w:type="spellStart"/>
      <w:r w:rsidR="005E2FEB">
        <w:t>pó</w:t>
      </w:r>
      <w:proofErr w:type="spellEnd"/>
      <w:r w:rsidR="005E2FEB">
        <w:t xml:space="preserve">, </w:t>
      </w:r>
      <w:proofErr w:type="spellStart"/>
      <w:r w:rsidR="005E2FEB">
        <w:t>poa</w:t>
      </w:r>
      <w:proofErr w:type="spellEnd"/>
      <w:r w:rsidR="005E2FEB">
        <w:t>/</w:t>
      </w:r>
    </w:p>
    <w:p w:rsidR="00CF313B" w:rsidRDefault="00CF313B">
      <w:r>
        <w:t>Problémové otázky – zdrojem jsou následující texty:</w:t>
      </w:r>
    </w:p>
    <w:p w:rsidR="00CF313B" w:rsidRDefault="00CF313B" w:rsidP="00CF313B">
      <w:pPr>
        <w:pStyle w:val="Odstavecseseznamem"/>
        <w:numPr>
          <w:ilvl w:val="0"/>
          <w:numId w:val="1"/>
        </w:numPr>
      </w:pPr>
      <w:r>
        <w:t xml:space="preserve">Co muže způsobit </w:t>
      </w:r>
      <w:proofErr w:type="spellStart"/>
      <w:r>
        <w:t>Thujon</w:t>
      </w:r>
      <w:proofErr w:type="spellEnd"/>
      <w:r>
        <w:t>, v čem je obsažen, čím mohly být způsobeny halucinace po požití absintu.</w:t>
      </w:r>
    </w:p>
    <w:p w:rsidR="00CF313B" w:rsidRDefault="00CF313B" w:rsidP="00CF313B">
      <w:pPr>
        <w:pStyle w:val="Odstavecseseznamem"/>
        <w:numPr>
          <w:ilvl w:val="0"/>
          <w:numId w:val="1"/>
        </w:numPr>
      </w:pPr>
      <w:r>
        <w:t>Co je opium, co je morfin, jaký preparát vzniká zpracováním morfinu</w:t>
      </w:r>
    </w:p>
    <w:p w:rsidR="00CF313B" w:rsidRDefault="005E2FEB" w:rsidP="00CF313B">
      <w:pPr>
        <w:pStyle w:val="Odstavecseseznamem"/>
        <w:numPr>
          <w:ilvl w:val="0"/>
          <w:numId w:val="1"/>
        </w:numPr>
      </w:pPr>
      <w:r>
        <w:t>Co má podle tebe být na veřejnosti tabu?</w:t>
      </w:r>
    </w:p>
    <w:p w:rsidR="005E2FEB" w:rsidRDefault="005E2FEB" w:rsidP="00CF313B">
      <w:pPr>
        <w:pStyle w:val="Odstavecseseznamem"/>
        <w:numPr>
          <w:ilvl w:val="0"/>
          <w:numId w:val="1"/>
        </w:numPr>
      </w:pPr>
      <w:r>
        <w:t>Odkud byl převzat termín sodomie a co tam označoval?</w:t>
      </w:r>
    </w:p>
    <w:p w:rsidR="00CF313B" w:rsidRDefault="00CF313B">
      <w:r w:rsidRPr="00CF313B">
        <w:rPr>
          <w:b/>
        </w:rPr>
        <w:lastRenderedPageBreak/>
        <w:t>Absint</w:t>
      </w:r>
      <w:r>
        <w:t xml:space="preserve"> je tvrdý alkoholický nápoj, který se vyrábí z pelyňku, anýzu a fenyklu (tzv. svatá trojice). Často se využívají pro dochucení i další bylinky jako yzop lékařský, meduňka lékařská, badyán a jiné. Absint má charakteristickou přírodní zelenou barvu, ale může být taktéž bezbarvý. Nápoj je často označován jako „Zelená víla.“ Absint byl dlouho považován za halucinogenní. Tato domněnka byla posílena v 70. letech 20. stol. vědeckým časopisem, ve kterém se objevila zmínka, že </w:t>
      </w:r>
      <w:proofErr w:type="spellStart"/>
      <w:r>
        <w:t>thujon</w:t>
      </w:r>
      <w:proofErr w:type="spellEnd"/>
      <w:r>
        <w:t xml:space="preserve"> se podobá THC, aktivní látce v konopí. V 19. stol. francouzský doktor </w:t>
      </w:r>
      <w:proofErr w:type="spellStart"/>
      <w:r>
        <w:t>Magnan</w:t>
      </w:r>
      <w:proofErr w:type="spellEnd"/>
      <w:r>
        <w:t xml:space="preserve"> zkoumal 250 případů alkoholismu a došel k závěru, že absintoví pijáci na tom byli hůře než obyčejní alkoholici a že navíc trpěli vážnými halucinacemi.  Tento závěr byl velice vlídně přijat odpůrci absintu, stejně tak absintu v tomto případě paradoxně přitížili bohémští umělci jako např. Oscar Wilde, Toulouse </w:t>
      </w:r>
      <w:proofErr w:type="spellStart"/>
      <w:proofErr w:type="gramStart"/>
      <w:r>
        <w:t>Lautrec</w:t>
      </w:r>
      <w:proofErr w:type="spellEnd"/>
      <w:r>
        <w:t xml:space="preserve"> ,</w:t>
      </w:r>
      <w:r>
        <w:t xml:space="preserve"> </w:t>
      </w:r>
      <w:r>
        <w:t>Vincent</w:t>
      </w:r>
      <w:proofErr w:type="gramEnd"/>
      <w:r>
        <w:t xml:space="preserve"> van </w:t>
      </w:r>
      <w:proofErr w:type="spellStart"/>
      <w:r>
        <w:t>Gogh</w:t>
      </w:r>
      <w:proofErr w:type="spellEnd"/>
      <w:r>
        <w:t xml:space="preserve">, Paul </w:t>
      </w:r>
      <w:proofErr w:type="spellStart"/>
      <w:r>
        <w:t>Verlaine</w:t>
      </w:r>
      <w:proofErr w:type="spellEnd"/>
      <w:r>
        <w:t xml:space="preserve">, Charles Baudelaire, Arthur Rimbaud. Dnes je jisté, že absint halucinace nezpůsobuje. </w:t>
      </w:r>
      <w:proofErr w:type="spellStart"/>
      <w:r>
        <w:t>Thujon</w:t>
      </w:r>
      <w:proofErr w:type="spellEnd"/>
      <w:r>
        <w:t>, domnělý aktivní prvek v absintu, sice ve velkých dávkách může způsobit svalové křeče, ale není dokázáno, že by způsoboval halucinace. Je pravděpodobné, že hlášené případy halucinací z 19. stol. byly způsobeny jedovatými chemikáliemi (např. modrá skalice), které se přidávaly do levných absintů, aby se docílilo zajímavější barvy.</w:t>
      </w:r>
    </w:p>
    <w:p w:rsidR="00CF313B" w:rsidRDefault="00CF313B"/>
    <w:p w:rsidR="00CF313B" w:rsidRDefault="00CF313B">
      <w:r w:rsidRPr="00CF313B">
        <w:rPr>
          <w:b/>
        </w:rPr>
        <w:t>Opium</w:t>
      </w:r>
      <w:r>
        <w:t xml:space="preserve"> je zaschlá šťáva získaná z nezralých makovic máku setého Jedná se o rostlinnou látku významnou svým obsahem alkaloidů, především morfinu, jenž působí jako opiát. Obsah opiátů propůjčuje opiu silně  narkotický účinek spojený s utišením bolesti, pocitem euforie a celkovým útlumem organismu. Název opium pravděpodobně pochází z řeckého slova </w:t>
      </w:r>
      <w:proofErr w:type="spellStart"/>
      <w:r>
        <w:t>opion</w:t>
      </w:r>
      <w:proofErr w:type="spellEnd"/>
      <w:r>
        <w:t> ‐ maková šťáva. Surové opium se nejčastěji používá jako základní surovina pro výrobu dalších drog. Nejdůležitějším přírodním alkaloidem opia je morfin.   Zpracováním morfinu vzniká preparát známý zejména pod názvem heroin.</w:t>
      </w:r>
    </w:p>
    <w:p w:rsidR="00CF313B" w:rsidRDefault="00CF313B"/>
    <w:p w:rsidR="00CF313B" w:rsidRDefault="00CF313B">
      <w:r w:rsidRPr="00CF313B">
        <w:rPr>
          <w:b/>
        </w:rPr>
        <w:t>Tabu</w:t>
      </w:r>
      <w:r>
        <w:t xml:space="preserve"> je striktní sociální zákaz některé z lidských aktivit nebo sociálních zvyků označených za svaté a zakázané. Porušení tabu je obvykle ve společnosti považováno za nežádoucí a nepřípustné. Tento termín pochází z </w:t>
      </w:r>
      <w:proofErr w:type="spellStart"/>
      <w:r>
        <w:t>tonžštiny</w:t>
      </w:r>
      <w:proofErr w:type="spellEnd"/>
      <w:r>
        <w:t xml:space="preserve"> a objevuje se v mnoha </w:t>
      </w:r>
      <w:proofErr w:type="spellStart"/>
      <w:r>
        <w:t>polynézských</w:t>
      </w:r>
      <w:proofErr w:type="spellEnd"/>
      <w:r>
        <w:t xml:space="preserve"> kulturách. Do Evropy toto slovo „přivezl“ v roce 1777 James </w:t>
      </w:r>
      <w:proofErr w:type="spellStart"/>
      <w:r>
        <w:t>Cook</w:t>
      </w:r>
      <w:proofErr w:type="spellEnd"/>
      <w:r>
        <w:t xml:space="preserve">. Z angličtiny pak přešlo do většiny evropských jazyků. Některá tabu jsou zakázána zákonem, některá vedou jen ke ztrapnění, hanbě, nebo nezdvořilosti. Také to, co </w:t>
      </w:r>
      <w:r w:rsidR="005E2FEB">
        <w:t xml:space="preserve">          </w:t>
      </w:r>
      <w:r>
        <w:t>v</w:t>
      </w:r>
      <w:r w:rsidR="005E2FEB">
        <w:t> </w:t>
      </w:r>
      <w:proofErr w:type="gramStart"/>
      <w:r>
        <w:t>jedné</w:t>
      </w:r>
      <w:r w:rsidR="005E2FEB">
        <w:t xml:space="preserve"> </w:t>
      </w:r>
      <w:r>
        <w:t xml:space="preserve"> společnosti</w:t>
      </w:r>
      <w:proofErr w:type="gramEnd"/>
      <w:r>
        <w:t xml:space="preserve"> je naprosté tabu, v jiné může být naprosto normálním chováním.</w:t>
      </w:r>
    </w:p>
    <w:p w:rsidR="00CF313B" w:rsidRDefault="00CF313B"/>
    <w:p w:rsidR="00CF313B" w:rsidRPr="005E2FEB" w:rsidRDefault="00CF313B">
      <w:r w:rsidRPr="00CF313B">
        <w:rPr>
          <w:b/>
        </w:rPr>
        <w:t xml:space="preserve">Sodomie </w:t>
      </w:r>
      <w:r>
        <w:t xml:space="preserve">je původně náboženský termín, který označuje společensky neakceptované sexuální chování, např. anální sex, stejnopohlavní styk či sexuální styk se zvířaty. Zejména dříve se </w:t>
      </w:r>
      <w:proofErr w:type="gramStart"/>
      <w:r>
        <w:t xml:space="preserve">užíval i </w:t>
      </w:r>
      <w:r w:rsidR="005E2FEB">
        <w:t xml:space="preserve">        </w:t>
      </w:r>
      <w:r>
        <w:t>v právu</w:t>
      </w:r>
      <w:proofErr w:type="gramEnd"/>
      <w:r>
        <w:t xml:space="preserve"> jako označení druhu trestného činu. Slovo sodomie je odvozeno od názvu biblického města Sodomy, které podle knihy Genesis Hospodin zničil pro hanebné chování jeho obyvatel.</w:t>
      </w:r>
    </w:p>
    <w:sectPr w:rsidR="00CF313B" w:rsidRPr="005E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591D"/>
    <w:multiLevelType w:val="hybridMultilevel"/>
    <w:tmpl w:val="5EE4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3"/>
    <w:rsid w:val="002E3D62"/>
    <w:rsid w:val="003F3A7E"/>
    <w:rsid w:val="005E2FEB"/>
    <w:rsid w:val="00850313"/>
    <w:rsid w:val="009D0BDA"/>
    <w:rsid w:val="00CF313B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7CB"/>
  <w15:chartTrackingRefBased/>
  <w15:docId w15:val="{E205A689-6BB1-4794-AC97-140388F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1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enadomasos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šenková</dc:creator>
  <cp:keywords/>
  <dc:description/>
  <cp:lastModifiedBy>Hana šenková</cp:lastModifiedBy>
  <cp:revision>3</cp:revision>
  <dcterms:created xsi:type="dcterms:W3CDTF">2020-10-12T08:50:00Z</dcterms:created>
  <dcterms:modified xsi:type="dcterms:W3CDTF">2020-10-12T09:22:00Z</dcterms:modified>
</cp:coreProperties>
</file>