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27" w:rsidRPr="003E7527" w:rsidRDefault="003E7527" w:rsidP="003E75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3E752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Výkon </w:t>
      </w:r>
      <w:r w:rsidRPr="003E752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cs-CZ"/>
        </w:rPr>
        <w:t>P</w:t>
      </w:r>
      <w:r w:rsidRPr="003E752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je veličina, která vyjadřuje množství práce </w:t>
      </w:r>
      <w:r w:rsidRPr="003E752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cs-CZ"/>
        </w:rPr>
        <w:t>W</w:t>
      </w:r>
      <w:r w:rsidRPr="003E752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, která se vykoná za jednotku času</w:t>
      </w:r>
      <w:r w:rsidRPr="003E752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lang w:eastAsia="cs-CZ"/>
        </w:rPr>
        <w:t xml:space="preserve"> t</w:t>
      </w:r>
      <w:r w:rsidRPr="003E752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.</w:t>
      </w:r>
    </w:p>
    <w:p w:rsidR="003E7527" w:rsidRDefault="003E7527" w:rsidP="003E7527">
      <w:pPr>
        <w:spacing w:after="150" w:line="240" w:lineRule="auto"/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</w:pPr>
    </w:p>
    <w:p w:rsidR="003E7527" w:rsidRPr="003E7527" w:rsidRDefault="003E7527" w:rsidP="003E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cs-CZ"/>
        </w:rPr>
      </w:pPr>
      <w:r w:rsidRPr="003E7527">
        <w:rPr>
          <w:rFonts w:ascii="Times New Roman" w:eastAsia="Times New Roman" w:hAnsi="Times New Roman" w:cs="Times New Roman"/>
          <w:b/>
          <w:bCs/>
          <w:i/>
          <w:iCs/>
          <w:color w:val="555555"/>
          <w:sz w:val="32"/>
          <w:szCs w:val="32"/>
          <w:lang w:eastAsia="cs-CZ"/>
        </w:rPr>
        <w:t xml:space="preserve">P = W/t </w:t>
      </w:r>
      <w:r w:rsidRPr="003E7527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cs-CZ"/>
        </w:rPr>
        <w:t>    [W; J, s]</w:t>
      </w:r>
    </w:p>
    <w:p w:rsidR="003E7527" w:rsidRPr="003E7527" w:rsidRDefault="003E7527" w:rsidP="003E7527">
      <w:pPr>
        <w:spacing w:before="75" w:after="150" w:line="495" w:lineRule="atLeast"/>
        <w:jc w:val="center"/>
        <w:outlineLvl w:val="1"/>
        <w:rPr>
          <w:rFonts w:ascii="Times New Roman" w:eastAsia="Times New Roman" w:hAnsi="Times New Roman" w:cs="Times New Roman"/>
          <w:color w:val="585F69"/>
          <w:sz w:val="24"/>
          <w:szCs w:val="24"/>
          <w:lang w:eastAsia="cs-CZ"/>
        </w:rPr>
      </w:pPr>
      <w:r w:rsidRPr="003E7527">
        <w:rPr>
          <w:rFonts w:ascii="Times New Roman" w:eastAsia="Times New Roman" w:hAnsi="Times New Roman" w:cs="Times New Roman"/>
          <w:color w:val="585F69"/>
          <w:sz w:val="24"/>
          <w:szCs w:val="24"/>
          <w:lang w:eastAsia="cs-CZ"/>
        </w:rPr>
        <w:t>DRUHY STŘÍDAVÝCH VÝKONŮ, ÚČINNÍK</w:t>
      </w:r>
    </w:p>
    <w:p w:rsidR="003E7527" w:rsidRPr="003E7527" w:rsidRDefault="003E7527" w:rsidP="003E7527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 xml:space="preserve">Okamžitý výkon elektrického střídavého proudu je dán součinem okamžitých hodnot napětí a </w:t>
      </w:r>
      <w:proofErr w:type="gramStart"/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 xml:space="preserve">proudu </w:t>
      </w:r>
      <w:r w:rsidRPr="003E7527">
        <w:rPr>
          <w:rFonts w:ascii="&amp;quot" w:eastAsia="Times New Roman" w:hAnsi="&amp;quot" w:cs="Times New Roman"/>
          <w:i/>
          <w:iCs/>
          <w:color w:val="555555"/>
          <w:sz w:val="20"/>
          <w:szCs w:val="20"/>
          <w:lang w:eastAsia="cs-CZ"/>
        </w:rPr>
        <w:t>p(</w:t>
      </w: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t</w:t>
      </w:r>
      <w:r w:rsidRPr="003E7527">
        <w:rPr>
          <w:rFonts w:ascii="&amp;quot" w:eastAsia="Times New Roman" w:hAnsi="&amp;quot" w:cs="Times New Roman"/>
          <w:i/>
          <w:iCs/>
          <w:color w:val="555555"/>
          <w:sz w:val="20"/>
          <w:szCs w:val="20"/>
          <w:lang w:eastAsia="cs-CZ"/>
        </w:rPr>
        <w:t>) = u(</w:t>
      </w: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t</w:t>
      </w:r>
      <w:r w:rsidRPr="003E7527">
        <w:rPr>
          <w:rFonts w:ascii="&amp;quot" w:eastAsia="Times New Roman" w:hAnsi="&amp;quot" w:cs="Times New Roman"/>
          <w:i/>
          <w:iCs/>
          <w:color w:val="555555"/>
          <w:sz w:val="20"/>
          <w:szCs w:val="20"/>
          <w:lang w:eastAsia="cs-CZ"/>
        </w:rPr>
        <w:t>)·i(</w:t>
      </w: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t</w:t>
      </w:r>
      <w:r w:rsidRPr="003E7527">
        <w:rPr>
          <w:rFonts w:ascii="&amp;quot" w:eastAsia="Times New Roman" w:hAnsi="&amp;quot" w:cs="Times New Roman"/>
          <w:i/>
          <w:iCs/>
          <w:color w:val="555555"/>
          <w:sz w:val="20"/>
          <w:szCs w:val="20"/>
          <w:lang w:eastAsia="cs-CZ"/>
        </w:rPr>
        <w:t>).</w:t>
      </w:r>
      <w:proofErr w:type="gramEnd"/>
    </w:p>
    <w:p w:rsidR="003E7527" w:rsidRPr="003E7527" w:rsidRDefault="003E7527" w:rsidP="003E7527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i/>
          <w:iCs/>
          <w:color w:val="555555"/>
          <w:sz w:val="20"/>
          <w:szCs w:val="20"/>
          <w:lang w:eastAsia="cs-CZ"/>
        </w:rPr>
        <w:t xml:space="preserve">Z </w:t>
      </w: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efektivních hodnot proudu a napětí počítáme u harmonických průběhů tyto druhy střídavých příkonů:</w:t>
      </w:r>
    </w:p>
    <w:p w:rsidR="003E7527" w:rsidRPr="003E7527" w:rsidRDefault="003E7527" w:rsidP="003E7527">
      <w:pPr>
        <w:numPr>
          <w:ilvl w:val="0"/>
          <w:numId w:val="1"/>
        </w:numPr>
        <w:spacing w:after="0" w:line="240" w:lineRule="auto"/>
        <w:ind w:left="714" w:hanging="357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FF0000"/>
          <w:sz w:val="20"/>
          <w:szCs w:val="20"/>
          <w:lang w:eastAsia="cs-CZ"/>
        </w:rPr>
        <w:t xml:space="preserve">činný </w:t>
      </w: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- vykonává užitečnou elektrickou práci, vzniká na spotřebičích s odporovým charakterem (např. topná spirála)</w:t>
      </w:r>
    </w:p>
    <w:p w:rsidR="003E7527" w:rsidRPr="003E7527" w:rsidRDefault="003E7527" w:rsidP="003E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jc w:val="center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 xml:space="preserve">P = </w:t>
      </w:r>
      <w:proofErr w:type="spellStart"/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>U·I·</w:t>
      </w:r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cos</w:t>
      </w:r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>φ</w:t>
      </w:r>
      <w:proofErr w:type="spellEnd"/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 xml:space="preserve">      [W; V, A, </w:t>
      </w:r>
      <w:proofErr w:type="spellStart"/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deg</w:t>
      </w:r>
      <w:proofErr w:type="spellEnd"/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]</w:t>
      </w:r>
    </w:p>
    <w:p w:rsidR="003E7527" w:rsidRPr="003E7527" w:rsidRDefault="003E7527" w:rsidP="003E7527">
      <w:pPr>
        <w:numPr>
          <w:ilvl w:val="0"/>
          <w:numId w:val="1"/>
        </w:numPr>
        <w:spacing w:after="0" w:line="240" w:lineRule="auto"/>
        <w:ind w:left="714" w:hanging="357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FF0000"/>
          <w:sz w:val="20"/>
          <w:szCs w:val="20"/>
          <w:lang w:eastAsia="cs-CZ"/>
        </w:rPr>
        <w:t xml:space="preserve">jalový </w:t>
      </w: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- nekoná práci, ale vytváří magnetické nebo elektrické pole, představuje výměnný výkon mezi zdrojem a cívkou (kondenzátorem)</w:t>
      </w:r>
    </w:p>
    <w:p w:rsidR="003E7527" w:rsidRPr="003E7527" w:rsidRDefault="003E7527" w:rsidP="003E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jc w:val="center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 xml:space="preserve">Q = </w:t>
      </w:r>
      <w:proofErr w:type="spellStart"/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>U·I·</w:t>
      </w:r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sin</w:t>
      </w:r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>φ</w:t>
      </w:r>
      <w:proofErr w:type="spellEnd"/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 xml:space="preserve">      [var; V, A, </w:t>
      </w:r>
      <w:proofErr w:type="spellStart"/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deg</w:t>
      </w:r>
      <w:proofErr w:type="spellEnd"/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]</w:t>
      </w:r>
    </w:p>
    <w:p w:rsidR="003E7527" w:rsidRPr="003E7527" w:rsidRDefault="003E7527" w:rsidP="003E7527">
      <w:pPr>
        <w:numPr>
          <w:ilvl w:val="0"/>
          <w:numId w:val="1"/>
        </w:numPr>
        <w:spacing w:after="0" w:line="240" w:lineRule="auto"/>
        <w:ind w:left="714" w:hanging="357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FF0000"/>
          <w:sz w:val="20"/>
          <w:szCs w:val="20"/>
          <w:lang w:eastAsia="cs-CZ"/>
        </w:rPr>
        <w:t xml:space="preserve">zdánlivý </w:t>
      </w: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- je dán součinem efektivních hodnot napětí a proudu.</w:t>
      </w:r>
    </w:p>
    <w:p w:rsidR="003E7527" w:rsidRPr="003E7527" w:rsidRDefault="003E7527" w:rsidP="003E7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40" w:lineRule="auto"/>
        <w:jc w:val="center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 xml:space="preserve">S = U·I </w:t>
      </w:r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                [VA; V, A]</w:t>
      </w:r>
    </w:p>
    <w:p w:rsidR="003E7527" w:rsidRPr="003E7527" w:rsidRDefault="003E7527" w:rsidP="003E7527">
      <w:pPr>
        <w:spacing w:before="75" w:after="150" w:line="495" w:lineRule="atLeast"/>
        <w:jc w:val="center"/>
        <w:outlineLvl w:val="1"/>
        <w:rPr>
          <w:rFonts w:ascii="Times New Roman" w:eastAsia="Times New Roman" w:hAnsi="Times New Roman" w:cs="Times New Roman"/>
          <w:color w:val="585F69"/>
          <w:sz w:val="24"/>
          <w:szCs w:val="24"/>
          <w:lang w:eastAsia="cs-CZ"/>
        </w:rPr>
      </w:pPr>
      <w:r w:rsidRPr="003E7527">
        <w:rPr>
          <w:rFonts w:ascii="Times New Roman" w:eastAsia="Times New Roman" w:hAnsi="Times New Roman" w:cs="Times New Roman"/>
          <w:color w:val="585F69"/>
          <w:sz w:val="24"/>
          <w:szCs w:val="24"/>
          <w:lang w:eastAsia="cs-CZ"/>
        </w:rPr>
        <w:t>MĚŘENÍ VÝKONŮ JEDNOFÁZOVÉHO SPOTŘEBIČE</w:t>
      </w:r>
    </w:p>
    <w:p w:rsidR="003E7527" w:rsidRPr="003E7527" w:rsidRDefault="003E7527" w:rsidP="003E7527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Měření činného výkonu</w:t>
      </w:r>
    </w:p>
    <w:p w:rsidR="003E7527" w:rsidRPr="003E7527" w:rsidRDefault="003E7527" w:rsidP="003E7527">
      <w:pPr>
        <w:numPr>
          <w:ilvl w:val="0"/>
          <w:numId w:val="4"/>
        </w:num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měříme wattmetrem</w:t>
      </w:r>
    </w:p>
    <w:p w:rsidR="003E7527" w:rsidRPr="003E7527" w:rsidRDefault="003E7527" w:rsidP="003E7527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Měření zdánlivého výkonu</w:t>
      </w:r>
    </w:p>
    <w:p w:rsidR="003E7527" w:rsidRPr="003E7527" w:rsidRDefault="003E7527" w:rsidP="003E7527">
      <w:pPr>
        <w:numPr>
          <w:ilvl w:val="0"/>
          <w:numId w:val="5"/>
        </w:num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měříme střídavým voltmetrem a ampérmetrem; hodnotu výkonu vypočítáme</w:t>
      </w:r>
    </w:p>
    <w:p w:rsidR="003E7527" w:rsidRPr="003E7527" w:rsidRDefault="003E7527" w:rsidP="003E7527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Měření jalového výkonu</w:t>
      </w:r>
    </w:p>
    <w:p w:rsidR="003E7527" w:rsidRPr="003E7527" w:rsidRDefault="003E7527" w:rsidP="003E7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  <w:t>pokud známe činný a jalový výkon, můžeme jalový určit výpočtem.</w:t>
      </w:r>
    </w:p>
    <w:p w:rsidR="003E7527" w:rsidRPr="003E7527" w:rsidRDefault="003E7527" w:rsidP="003E7527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lang w:eastAsia="cs-CZ"/>
        </w:rPr>
      </w:pPr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 xml:space="preserve">Q </w:t>
      </w:r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= (</w:t>
      </w:r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>S</w:t>
      </w:r>
      <w:r w:rsidRPr="003E7527">
        <w:rPr>
          <w:rFonts w:ascii="&amp;quot" w:eastAsia="Times New Roman" w:hAnsi="&amp;quot" w:cs="Times New Roman"/>
          <w:b/>
          <w:bCs/>
          <w:color w:val="555555"/>
          <w:sz w:val="15"/>
          <w:szCs w:val="15"/>
          <w:vertAlign w:val="superscript"/>
          <w:lang w:eastAsia="cs-CZ"/>
        </w:rPr>
        <w:t>2</w:t>
      </w:r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 xml:space="preserve"> -  </w:t>
      </w:r>
      <w:r w:rsidRPr="003E7527">
        <w:rPr>
          <w:rFonts w:ascii="&amp;quot" w:eastAsia="Times New Roman" w:hAnsi="&amp;quot" w:cs="Times New Roman"/>
          <w:b/>
          <w:bCs/>
          <w:i/>
          <w:iCs/>
          <w:color w:val="555555"/>
          <w:sz w:val="20"/>
          <w:szCs w:val="20"/>
          <w:lang w:eastAsia="cs-CZ"/>
        </w:rPr>
        <w:t>P</w:t>
      </w:r>
      <w:r w:rsidRPr="003E7527">
        <w:rPr>
          <w:rFonts w:ascii="&amp;quot" w:eastAsia="Times New Roman" w:hAnsi="&amp;quot" w:cs="Times New Roman"/>
          <w:b/>
          <w:bCs/>
          <w:color w:val="555555"/>
          <w:sz w:val="15"/>
          <w:szCs w:val="15"/>
          <w:vertAlign w:val="superscript"/>
          <w:lang w:eastAsia="cs-CZ"/>
        </w:rPr>
        <w:t>2</w:t>
      </w:r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)</w:t>
      </w:r>
      <w:r w:rsidRPr="003E7527">
        <w:rPr>
          <w:rFonts w:ascii="&amp;quot" w:eastAsia="Times New Roman" w:hAnsi="&amp;quot" w:cs="Times New Roman"/>
          <w:b/>
          <w:bCs/>
          <w:color w:val="555555"/>
          <w:sz w:val="15"/>
          <w:szCs w:val="15"/>
          <w:vertAlign w:val="superscript"/>
          <w:lang w:eastAsia="cs-CZ"/>
        </w:rPr>
        <w:t>1/2</w:t>
      </w:r>
      <w:r w:rsidRPr="003E7527">
        <w:rPr>
          <w:rFonts w:ascii="&amp;quot" w:eastAsia="Times New Roman" w:hAnsi="&amp;quot" w:cs="Times New Roman"/>
          <w:b/>
          <w:bCs/>
          <w:color w:val="555555"/>
          <w:sz w:val="20"/>
          <w:szCs w:val="20"/>
          <w:lang w:eastAsia="cs-CZ"/>
        </w:rPr>
        <w:t>        [var; VA, W]</w:t>
      </w:r>
    </w:p>
    <w:p w:rsidR="003E7527" w:rsidRPr="003E7527" w:rsidRDefault="003E7527" w:rsidP="003E7527">
      <w:pPr>
        <w:spacing w:before="75" w:after="150" w:line="495" w:lineRule="atLeast"/>
        <w:jc w:val="center"/>
        <w:outlineLvl w:val="1"/>
        <w:rPr>
          <w:rFonts w:ascii="Times New Roman" w:eastAsia="Times New Roman" w:hAnsi="Times New Roman" w:cs="Times New Roman"/>
          <w:color w:val="585F69"/>
          <w:sz w:val="24"/>
          <w:szCs w:val="24"/>
          <w:lang w:eastAsia="cs-CZ"/>
        </w:rPr>
      </w:pPr>
      <w:r w:rsidRPr="003E7527">
        <w:rPr>
          <w:rFonts w:ascii="Times New Roman" w:eastAsia="Times New Roman" w:hAnsi="Times New Roman" w:cs="Times New Roman"/>
          <w:color w:val="585F69"/>
          <w:sz w:val="24"/>
          <w:szCs w:val="24"/>
          <w:lang w:eastAsia="cs-CZ"/>
        </w:rPr>
        <w:t>MĚŘENÍ VÝKONU TROJFÁZOVÉHO SPOTŘEBIČE</w:t>
      </w:r>
    </w:p>
    <w:p w:rsidR="003E7527" w:rsidRDefault="003E7527" w:rsidP="003E7527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celkový činný výkon 3-fázového proudu je roven součtu výkonů v jednotlivých fázích</w:t>
      </w:r>
    </w:p>
    <w:p w:rsidR="003E7527" w:rsidRDefault="003E7527" w:rsidP="003E752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jc w:val="center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noProof/>
          <w:color w:val="55555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211FC4" wp14:editId="26CC6617">
            <wp:simplePos x="0" y="0"/>
            <wp:positionH relativeFrom="page">
              <wp:posOffset>2194382</wp:posOffset>
            </wp:positionH>
            <wp:positionV relativeFrom="paragraph">
              <wp:posOffset>400558</wp:posOffset>
            </wp:positionV>
            <wp:extent cx="2302510" cy="1725930"/>
            <wp:effectExtent l="0" t="0" r="2540" b="7620"/>
            <wp:wrapTopAndBottom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Zdraznn"/>
          <w:rFonts w:ascii="&amp;quot" w:hAnsi="&amp;quot"/>
          <w:b/>
          <w:bCs/>
          <w:color w:val="555555"/>
          <w:sz w:val="20"/>
          <w:szCs w:val="20"/>
        </w:rPr>
        <w:t>P</w:t>
      </w:r>
      <w:r>
        <w:rPr>
          <w:rStyle w:val="Zdraznn"/>
          <w:rFonts w:ascii="&amp;quot" w:hAnsi="&amp;quot"/>
          <w:b/>
          <w:bCs/>
          <w:color w:val="555555"/>
          <w:sz w:val="15"/>
          <w:szCs w:val="15"/>
          <w:vertAlign w:val="subscript"/>
        </w:rPr>
        <w:t>3f</w:t>
      </w:r>
      <w:r>
        <w:rPr>
          <w:rStyle w:val="Zdraznn"/>
          <w:rFonts w:ascii="&amp;quot" w:hAnsi="&amp;quot"/>
          <w:b/>
          <w:bCs/>
          <w:color w:val="555555"/>
          <w:sz w:val="20"/>
          <w:szCs w:val="20"/>
        </w:rPr>
        <w:t xml:space="preserve"> = P</w:t>
      </w:r>
      <w:r>
        <w:rPr>
          <w:rStyle w:val="Zdraznn"/>
          <w:rFonts w:ascii="&amp;quot" w:hAnsi="&amp;quot"/>
          <w:b/>
          <w:bCs/>
          <w:color w:val="555555"/>
          <w:sz w:val="15"/>
          <w:szCs w:val="15"/>
          <w:vertAlign w:val="subscript"/>
        </w:rPr>
        <w:t>L1</w:t>
      </w:r>
      <w:r>
        <w:rPr>
          <w:rStyle w:val="Zdraznn"/>
          <w:rFonts w:ascii="&amp;quot" w:hAnsi="&amp;quot"/>
          <w:b/>
          <w:bCs/>
          <w:color w:val="555555"/>
          <w:sz w:val="20"/>
          <w:szCs w:val="20"/>
        </w:rPr>
        <w:t xml:space="preserve"> + P</w:t>
      </w:r>
      <w:r>
        <w:rPr>
          <w:rStyle w:val="Zdraznn"/>
          <w:rFonts w:ascii="&amp;quot" w:hAnsi="&amp;quot"/>
          <w:b/>
          <w:bCs/>
          <w:color w:val="555555"/>
          <w:sz w:val="15"/>
          <w:szCs w:val="15"/>
          <w:vertAlign w:val="subscript"/>
        </w:rPr>
        <w:t>L2</w:t>
      </w:r>
      <w:r>
        <w:rPr>
          <w:rStyle w:val="Zdraznn"/>
          <w:rFonts w:ascii="&amp;quot" w:hAnsi="&amp;quot"/>
          <w:b/>
          <w:bCs/>
          <w:color w:val="555555"/>
          <w:sz w:val="20"/>
          <w:szCs w:val="20"/>
        </w:rPr>
        <w:t xml:space="preserve"> + P</w:t>
      </w:r>
      <w:r>
        <w:rPr>
          <w:rStyle w:val="Zdraznn"/>
          <w:rFonts w:ascii="&amp;quot" w:hAnsi="&amp;quot"/>
          <w:b/>
          <w:bCs/>
          <w:color w:val="555555"/>
          <w:sz w:val="15"/>
          <w:szCs w:val="15"/>
          <w:vertAlign w:val="subscript"/>
        </w:rPr>
        <w:t>L3</w:t>
      </w:r>
      <w:r>
        <w:rPr>
          <w:rStyle w:val="Siln"/>
          <w:rFonts w:ascii="&amp;quot" w:hAnsi="&amp;quot"/>
          <w:color w:val="555555"/>
          <w:sz w:val="20"/>
          <w:szCs w:val="20"/>
        </w:rPr>
        <w:t>                    [W; W, W, W]</w:t>
      </w:r>
    </w:p>
    <w:p w:rsidR="003E7527" w:rsidRDefault="003E7527" w:rsidP="003E7527">
      <w:pPr>
        <w:pStyle w:val="Normlnweb"/>
        <w:numPr>
          <w:ilvl w:val="0"/>
          <w:numId w:val="7"/>
        </w:numPr>
        <w:spacing w:before="0" w:beforeAutospacing="0" w:after="150" w:afterAutospacing="0"/>
        <w:rPr>
          <w:rFonts w:ascii="&amp;quot" w:hAnsi="&amp;quot"/>
          <w:color w:val="555555"/>
          <w:sz w:val="20"/>
          <w:szCs w:val="20"/>
        </w:rPr>
      </w:pPr>
      <w:r>
        <w:rPr>
          <w:rFonts w:ascii="&amp;quot" w:hAnsi="&amp;quot"/>
          <w:color w:val="555555"/>
          <w:sz w:val="20"/>
          <w:szCs w:val="20"/>
        </w:rPr>
        <w:t> měříme třemi wattmetry, přičemž napěťové cívky jsou připojeny na fázové napětí (mezi fázi a PEN); je-li souměrný spotřebič (zátěž ve všech fázích stejná), stačí měřit jedním wattmetrem a údaj násobit třemi</w:t>
      </w:r>
    </w:p>
    <w:p w:rsidR="003E7527" w:rsidRDefault="003E7527" w:rsidP="003E752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/>
        <w:jc w:val="center"/>
        <w:rPr>
          <w:rFonts w:ascii="&amp;quot" w:hAnsi="&amp;quot"/>
          <w:color w:val="555555"/>
          <w:sz w:val="20"/>
          <w:szCs w:val="20"/>
        </w:rPr>
      </w:pPr>
      <w:r>
        <w:rPr>
          <w:rStyle w:val="Zdraznn"/>
          <w:rFonts w:ascii="&amp;quot" w:hAnsi="&amp;quot"/>
          <w:b/>
          <w:bCs/>
          <w:color w:val="555555"/>
          <w:sz w:val="20"/>
          <w:szCs w:val="20"/>
        </w:rPr>
        <w:t>P</w:t>
      </w:r>
      <w:r>
        <w:rPr>
          <w:rStyle w:val="Zdraznn"/>
          <w:rFonts w:ascii="&amp;quot" w:hAnsi="&amp;quot"/>
          <w:b/>
          <w:bCs/>
          <w:color w:val="555555"/>
          <w:sz w:val="15"/>
          <w:szCs w:val="15"/>
          <w:vertAlign w:val="subscript"/>
        </w:rPr>
        <w:t>3f</w:t>
      </w:r>
      <w:r>
        <w:rPr>
          <w:rStyle w:val="Siln"/>
          <w:rFonts w:ascii="&amp;quot" w:hAnsi="&amp;quot"/>
          <w:color w:val="555555"/>
          <w:sz w:val="20"/>
          <w:szCs w:val="20"/>
        </w:rPr>
        <w:t xml:space="preserve"> = 3 · </w:t>
      </w:r>
      <w:r>
        <w:rPr>
          <w:rStyle w:val="Zdraznn"/>
          <w:rFonts w:ascii="&amp;quot" w:hAnsi="&amp;quot"/>
          <w:b/>
          <w:bCs/>
          <w:color w:val="555555"/>
          <w:sz w:val="20"/>
          <w:szCs w:val="20"/>
        </w:rPr>
        <w:t>P</w:t>
      </w:r>
      <w:r>
        <w:rPr>
          <w:rStyle w:val="Zdraznn"/>
          <w:rFonts w:ascii="&amp;quot" w:hAnsi="&amp;quot"/>
          <w:b/>
          <w:bCs/>
          <w:color w:val="555555"/>
          <w:sz w:val="15"/>
          <w:szCs w:val="15"/>
          <w:vertAlign w:val="subscript"/>
        </w:rPr>
        <w:t>L1</w:t>
      </w:r>
    </w:p>
    <w:p w:rsidR="00CA2CAD" w:rsidRDefault="003E7527">
      <w:bookmarkStart w:id="0" w:name="_GoBack"/>
      <w:bookmarkEnd w:id="0"/>
    </w:p>
    <w:sectPr w:rsidR="00CA2CAD" w:rsidSect="003E7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8C0"/>
    <w:multiLevelType w:val="multilevel"/>
    <w:tmpl w:val="D844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20C49"/>
    <w:multiLevelType w:val="multilevel"/>
    <w:tmpl w:val="F5A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B675A"/>
    <w:multiLevelType w:val="multilevel"/>
    <w:tmpl w:val="4D12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F4E84"/>
    <w:multiLevelType w:val="multilevel"/>
    <w:tmpl w:val="BD0E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470BE"/>
    <w:multiLevelType w:val="multilevel"/>
    <w:tmpl w:val="DE3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0170E"/>
    <w:multiLevelType w:val="multilevel"/>
    <w:tmpl w:val="53BA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195428"/>
    <w:multiLevelType w:val="multilevel"/>
    <w:tmpl w:val="70C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93748"/>
    <w:multiLevelType w:val="multilevel"/>
    <w:tmpl w:val="EE1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27"/>
    <w:rsid w:val="003E7527"/>
    <w:rsid w:val="00B4742D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DE84"/>
  <w15:chartTrackingRefBased/>
  <w15:docId w15:val="{67D35DC0-D9F3-41C8-84C4-88DDA2EB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7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75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3E752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3E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E7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1</cp:revision>
  <dcterms:created xsi:type="dcterms:W3CDTF">2020-10-28T10:13:00Z</dcterms:created>
  <dcterms:modified xsi:type="dcterms:W3CDTF">2020-10-28T10:23:00Z</dcterms:modified>
</cp:coreProperties>
</file>