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8F9DE" w14:textId="2802514F" w:rsidR="004B2CC7" w:rsidRDefault="00F45DB2">
      <w:pPr>
        <w:pStyle w:val="Nadpis2"/>
      </w:pPr>
      <w:r>
        <w:t>VNITŘNÍ ŘÁD ŠKOLNÍ J</w:t>
      </w:r>
      <w:r w:rsidR="00010410">
        <w:t xml:space="preserve">ÍDELNY SOŠ Litovel, Komenského </w:t>
      </w:r>
      <w:r>
        <w:t>677</w:t>
      </w:r>
      <w:r w:rsidR="004F44C6">
        <w:t>, pracoviště</w:t>
      </w:r>
    </w:p>
    <w:p w14:paraId="7BF6148B" w14:textId="00C94C2D" w:rsidR="004F44C6" w:rsidRDefault="004F44C6">
      <w:pPr>
        <w:pStyle w:val="Nadpis2"/>
      </w:pPr>
      <w:r>
        <w:t>Gemerská 505</w:t>
      </w:r>
    </w:p>
    <w:p w14:paraId="2AA6719F" w14:textId="77777777" w:rsidR="004B2CC7" w:rsidRDefault="00F45DB2">
      <w:pPr>
        <w:pStyle w:val="Nadpis3"/>
      </w:pPr>
      <w:r>
        <w:t>I. Údaje o zařízení</w:t>
      </w:r>
    </w:p>
    <w:p w14:paraId="61C5FA7A" w14:textId="77777777" w:rsidR="009F5ACB" w:rsidRDefault="00F45DB2">
      <w:pPr>
        <w:pStyle w:val="Normlnweb"/>
      </w:pPr>
      <w:r>
        <w:t xml:space="preserve">Školské zařízení: Školní jídelna v restauraci Za Školou 784 01 Litovel, příspěvková organizace </w:t>
      </w:r>
      <w:r>
        <w:br/>
        <w:t xml:space="preserve">Adresa: Gemerská 505, 784 01 Litovel </w:t>
      </w:r>
      <w:r>
        <w:br/>
        <w:t>Vedoucí školní jídelny: H</w:t>
      </w:r>
      <w:r w:rsidR="009F5ACB">
        <w:t xml:space="preserve">ana Bezová </w:t>
      </w:r>
      <w:r w:rsidR="009F5ACB">
        <w:br/>
        <w:t>Telefon: 777 472 934</w:t>
      </w:r>
      <w:r>
        <w:t>, 727 902 516</w:t>
      </w:r>
      <w:r>
        <w:br/>
        <w:t xml:space="preserve">E-mail: </w:t>
      </w:r>
      <w:hyperlink r:id="rId8">
        <w:r>
          <w:rPr>
            <w:rStyle w:val="Internetovodkaz"/>
          </w:rPr>
          <w:t>soslitovelrestaurace@seznam.cz</w:t>
        </w:r>
      </w:hyperlink>
      <w:r>
        <w:t>, bezova@soslitovel.cz</w:t>
      </w:r>
      <w:r>
        <w:br/>
        <w:t>Účetní školní jídelny:</w:t>
      </w:r>
      <w:r w:rsidR="008F1470">
        <w:t xml:space="preserve"> </w:t>
      </w:r>
      <w:r w:rsidR="003F016E">
        <w:t>Kohoutková Ivana</w:t>
      </w:r>
      <w:r>
        <w:br/>
        <w:t>Vedouc</w:t>
      </w:r>
      <w:r w:rsidR="00CE1D37">
        <w:t>í restaurace: Bezová Hana</w:t>
      </w:r>
      <w:r w:rsidR="009F5ACB">
        <w:t xml:space="preserve"> </w:t>
      </w:r>
    </w:p>
    <w:p w14:paraId="4E61AE89" w14:textId="27E6EA82" w:rsidR="004B2CC7" w:rsidRDefault="009F5ACB">
      <w:pPr>
        <w:pStyle w:val="Normlnweb"/>
      </w:pPr>
      <w:r>
        <w:t>K</w:t>
      </w:r>
      <w:r w:rsidR="00F45DB2">
        <w:t>uchař</w:t>
      </w:r>
      <w:r>
        <w:t>ka</w:t>
      </w:r>
      <w:r w:rsidR="00F45DB2">
        <w:t xml:space="preserve">: </w:t>
      </w:r>
      <w:r>
        <w:t>Tejkalová Vlasta</w:t>
      </w:r>
      <w:r w:rsidR="00F25A8E">
        <w:br/>
        <w:t>Kapacita školní jídelny: 24</w:t>
      </w:r>
      <w:r w:rsidR="00CE04A0">
        <w:t>3</w:t>
      </w:r>
      <w:r w:rsidR="004F44C6">
        <w:t xml:space="preserve"> obědů </w:t>
      </w:r>
      <w:r w:rsidR="004F44C6">
        <w:br/>
      </w:r>
      <w:r w:rsidR="004F44C6">
        <w:br/>
        <w:t>Zřizovatel: Olomoucký kraj, provozovatel SOŠ Litovel, Komenského 677</w:t>
      </w:r>
    </w:p>
    <w:p w14:paraId="1471AC71" w14:textId="77777777" w:rsidR="004B2CC7" w:rsidRDefault="00F45DB2">
      <w:pPr>
        <w:pStyle w:val="Nadpis3"/>
      </w:pPr>
      <w:r>
        <w:t>II. Základní údaje</w:t>
      </w:r>
    </w:p>
    <w:p w14:paraId="67F12964" w14:textId="4F96F11F" w:rsidR="004B2CC7" w:rsidRDefault="00F45DB2">
      <w:pPr>
        <w:pStyle w:val="Normlnweb"/>
      </w:pPr>
      <w:r>
        <w:t xml:space="preserve">Tento vnitřní řád upravuje podmínky možnosti stravování ve školní jídelně, která je příspěvkovou organizací. </w:t>
      </w:r>
      <w:r>
        <w:br/>
        <w:t xml:space="preserve">Ve školní jídelně je zajištěno stravování studentů za zvýhodněných podmínek v době pobytu  </w:t>
      </w:r>
      <w:r>
        <w:br/>
        <w:t>ve škole a školském zařízení. Umožňuje také stravování vlastních zaměstnanců a dále poskytuje stravova</w:t>
      </w:r>
      <w:r w:rsidR="00010410">
        <w:t xml:space="preserve">cí služby pro zaměstnance školy </w:t>
      </w:r>
      <w:r>
        <w:t xml:space="preserve">a další osoby (dále jen cizí strávníci) za úplatu. </w:t>
      </w:r>
      <w:r>
        <w:br/>
        <w:t xml:space="preserve">Tento řád je vydán v souladu s § 30 zákona č. 561/2004 Sb., o předškolním, základním, středním, vyšším odborném a jiném vzdělávání v platném znění za účelem zajištění bezpečnosti a ochrany zdraví dětí a žáků při školním stravování. Školní stravování je poskytováno v souladu s těmito právními předpisy: </w:t>
      </w:r>
    </w:p>
    <w:p w14:paraId="29CDBFF7" w14:textId="77777777" w:rsidR="004B2CC7" w:rsidRPr="00CE04A0" w:rsidRDefault="00F45DB2">
      <w:pPr>
        <w:numPr>
          <w:ilvl w:val="0"/>
          <w:numId w:val="1"/>
        </w:numPr>
        <w:spacing w:beforeAutospacing="1"/>
        <w:rPr>
          <w:b w:val="0"/>
        </w:rPr>
      </w:pPr>
      <w:r w:rsidRPr="00CE04A0">
        <w:rPr>
          <w:b w:val="0"/>
        </w:rPr>
        <w:t>zákonem č. 561/2004 Sb., školský zákon;</w:t>
      </w:r>
    </w:p>
    <w:p w14:paraId="554A2A04" w14:textId="77777777" w:rsidR="004B2CC7" w:rsidRPr="00CE04A0" w:rsidRDefault="00F45DB2">
      <w:pPr>
        <w:numPr>
          <w:ilvl w:val="0"/>
          <w:numId w:val="1"/>
        </w:numPr>
        <w:rPr>
          <w:b w:val="0"/>
        </w:rPr>
      </w:pPr>
      <w:r w:rsidRPr="00CE04A0">
        <w:rPr>
          <w:b w:val="0"/>
        </w:rPr>
        <w:t>zákonem č. 258/2000 Sb., o ochraně veřejného zdraví;</w:t>
      </w:r>
    </w:p>
    <w:p w14:paraId="193AB9A4" w14:textId="6D12B4C7" w:rsidR="004B2CC7" w:rsidRPr="00CE04A0" w:rsidRDefault="00674FF8">
      <w:pPr>
        <w:numPr>
          <w:ilvl w:val="0"/>
          <w:numId w:val="1"/>
        </w:numPr>
        <w:rPr>
          <w:b w:val="0"/>
        </w:rPr>
      </w:pPr>
      <w:r w:rsidRPr="00CE04A0">
        <w:rPr>
          <w:b w:val="0"/>
        </w:rPr>
        <w:t>vyhláškou č. 272</w:t>
      </w:r>
      <w:r w:rsidR="00F45DB2" w:rsidRPr="00CE04A0">
        <w:rPr>
          <w:b w:val="0"/>
        </w:rPr>
        <w:t>/20</w:t>
      </w:r>
      <w:r w:rsidRPr="00CE04A0">
        <w:rPr>
          <w:b w:val="0"/>
        </w:rPr>
        <w:t>21</w:t>
      </w:r>
      <w:r w:rsidR="00F45DB2" w:rsidRPr="00CE04A0">
        <w:rPr>
          <w:b w:val="0"/>
        </w:rPr>
        <w:t xml:space="preserve"> Sb., o školním stavování;</w:t>
      </w:r>
    </w:p>
    <w:p w14:paraId="7CF0886A" w14:textId="77777777" w:rsidR="004B2CC7" w:rsidRPr="00CE04A0" w:rsidRDefault="00F45DB2">
      <w:pPr>
        <w:numPr>
          <w:ilvl w:val="0"/>
          <w:numId w:val="1"/>
        </w:numPr>
        <w:rPr>
          <w:b w:val="0"/>
        </w:rPr>
      </w:pPr>
      <w:r w:rsidRPr="00CE04A0">
        <w:rPr>
          <w:b w:val="0"/>
        </w:rPr>
        <w:t>vyhláškou č. 602/2006 Sb., o hygienických požadavcích na stravovací služby a o zásadách osobní a provozní hygieny při činnostech epidemiologicky závažných;</w:t>
      </w:r>
    </w:p>
    <w:p w14:paraId="32AE416C" w14:textId="77777777" w:rsidR="004B2CC7" w:rsidRPr="00CE04A0" w:rsidRDefault="00F45DB2">
      <w:pPr>
        <w:numPr>
          <w:ilvl w:val="0"/>
          <w:numId w:val="1"/>
        </w:numPr>
        <w:spacing w:afterAutospacing="1"/>
        <w:rPr>
          <w:b w:val="0"/>
        </w:rPr>
      </w:pPr>
      <w:r w:rsidRPr="00CE04A0">
        <w:rPr>
          <w:b w:val="0"/>
        </w:rPr>
        <w:t>vyhláškou č. 84/2005 Sb., o nákladech na závodní stravování a jejich úhradě v příspěvkových organizacích zřízených ÚSC.</w:t>
      </w:r>
    </w:p>
    <w:p w14:paraId="621089E6" w14:textId="77777777" w:rsidR="004B2CC7" w:rsidRDefault="00F45DB2">
      <w:pPr>
        <w:pStyle w:val="Nadpis3"/>
      </w:pPr>
      <w:r>
        <w:t>III. Provoz školní jídelny</w:t>
      </w:r>
    </w:p>
    <w:p w14:paraId="2F872934" w14:textId="04C6C40D" w:rsidR="004B2CC7" w:rsidRDefault="00F45DB2" w:rsidP="00010410">
      <w:pPr>
        <w:pStyle w:val="Normlnweb"/>
        <w:numPr>
          <w:ilvl w:val="0"/>
          <w:numId w:val="5"/>
        </w:numPr>
      </w:pPr>
      <w:r>
        <w:rPr>
          <w:rStyle w:val="Siln"/>
        </w:rPr>
        <w:t>Pravidla chování, pokyny</w:t>
      </w:r>
      <w:r>
        <w:t xml:space="preserve"> </w:t>
      </w:r>
      <w:r>
        <w:br/>
        <w:t xml:space="preserve">Školní jídelna poskytuje stravování studentům za předpokladu, že jsou splněna pravidla vnitřního řádu školní jídelny a strávníci dbají pokynů zaměstnanců kuchyně a dohledu v jídelně. </w:t>
      </w:r>
    </w:p>
    <w:p w14:paraId="6F4471E6" w14:textId="77777777" w:rsidR="004B2CC7" w:rsidRPr="00CE04A0" w:rsidRDefault="00F45DB2">
      <w:pPr>
        <w:numPr>
          <w:ilvl w:val="0"/>
          <w:numId w:val="2"/>
        </w:numPr>
        <w:spacing w:beforeAutospacing="1"/>
        <w:rPr>
          <w:b w:val="0"/>
        </w:rPr>
      </w:pPr>
      <w:r w:rsidRPr="00CE04A0">
        <w:rPr>
          <w:b w:val="0"/>
        </w:rPr>
        <w:lastRenderedPageBreak/>
        <w:t>Dohled ve školní jídelně je zajišťován zaměstnancem školní jídelny. Dohlížející vykonává pokyny k zajištění kázně žáků, hygienických a kulturních stravovacích návyků.</w:t>
      </w:r>
    </w:p>
    <w:p w14:paraId="2FD285BB" w14:textId="77777777" w:rsidR="004B2CC7" w:rsidRPr="00CE04A0" w:rsidRDefault="00F45DB2">
      <w:pPr>
        <w:numPr>
          <w:ilvl w:val="0"/>
          <w:numId w:val="2"/>
        </w:numPr>
        <w:rPr>
          <w:b w:val="0"/>
        </w:rPr>
      </w:pPr>
      <w:r w:rsidRPr="00CE04A0">
        <w:rPr>
          <w:b w:val="0"/>
        </w:rPr>
        <w:t>Strávníci dbají všech pravidel správného stolování a společenského chování. Udržují v jídelně čistotu.</w:t>
      </w:r>
    </w:p>
    <w:p w14:paraId="3A613678" w14:textId="6FF99E7E" w:rsidR="004B2CC7" w:rsidRPr="00CE04A0" w:rsidRDefault="00F45DB2">
      <w:pPr>
        <w:numPr>
          <w:ilvl w:val="0"/>
          <w:numId w:val="2"/>
        </w:numPr>
        <w:rPr>
          <w:b w:val="0"/>
        </w:rPr>
      </w:pPr>
      <w:r w:rsidRPr="00CE04A0">
        <w:rPr>
          <w:b w:val="0"/>
        </w:rPr>
        <w:t>V případě, že některý žák opakovaně poruší kázeň v jídelně, může být, po předchozích upozornění jeho zákonného zástupce, vyloučen na určitou dobu ze stravování. O vyloučení rozhoduje vedoucí školní</w:t>
      </w:r>
      <w:r w:rsidR="00010410" w:rsidRPr="00CE04A0">
        <w:rPr>
          <w:b w:val="0"/>
        </w:rPr>
        <w:t xml:space="preserve"> </w:t>
      </w:r>
      <w:r w:rsidRPr="00CE04A0">
        <w:rPr>
          <w:b w:val="0"/>
        </w:rPr>
        <w:t>ŠJ.</w:t>
      </w:r>
    </w:p>
    <w:p w14:paraId="3E7363C6" w14:textId="77777777" w:rsidR="004B2CC7" w:rsidRPr="00CE04A0" w:rsidRDefault="00F45DB2">
      <w:pPr>
        <w:numPr>
          <w:ilvl w:val="0"/>
          <w:numId w:val="2"/>
        </w:numPr>
        <w:rPr>
          <w:b w:val="0"/>
        </w:rPr>
      </w:pPr>
      <w:r w:rsidRPr="00CE04A0">
        <w:rPr>
          <w:b w:val="0"/>
        </w:rPr>
        <w:t>K odložení věcí (oděv, batohy apod.) slouží prostor před vstupem do jídelny nebo pokoje ubytovny.</w:t>
      </w:r>
    </w:p>
    <w:p w14:paraId="6BC77606" w14:textId="77777777" w:rsidR="004B2CC7" w:rsidRPr="00CE04A0" w:rsidRDefault="00F45DB2">
      <w:pPr>
        <w:numPr>
          <w:ilvl w:val="0"/>
          <w:numId w:val="2"/>
        </w:numPr>
        <w:spacing w:afterAutospacing="1"/>
        <w:rPr>
          <w:b w:val="0"/>
        </w:rPr>
      </w:pPr>
      <w:r w:rsidRPr="00CE04A0">
        <w:rPr>
          <w:b w:val="0"/>
        </w:rPr>
        <w:t>Za odložené osobní věci školní jídelna neručí!</w:t>
      </w:r>
    </w:p>
    <w:p w14:paraId="5E07AEE0" w14:textId="3AE1C884" w:rsidR="004B2CC7" w:rsidRDefault="00F45DB2">
      <w:pPr>
        <w:pStyle w:val="Normlnweb"/>
      </w:pPr>
      <w:r>
        <w:t>Pravidla pro stravování cizích s</w:t>
      </w:r>
      <w:r w:rsidR="00010410">
        <w:t xml:space="preserve">trávníků (tj. zaměstnanců škol </w:t>
      </w:r>
      <w:r>
        <w:t xml:space="preserve">a dalších osob v rámci doplňkové činnosti): </w:t>
      </w:r>
    </w:p>
    <w:p w14:paraId="67CCBA63" w14:textId="468FED69" w:rsidR="004B2CC7" w:rsidRPr="00CE04A0" w:rsidRDefault="00F45DB2">
      <w:pPr>
        <w:numPr>
          <w:ilvl w:val="0"/>
          <w:numId w:val="3"/>
        </w:numPr>
        <w:spacing w:beforeAutospacing="1"/>
        <w:rPr>
          <w:b w:val="0"/>
        </w:rPr>
      </w:pPr>
      <w:r w:rsidRPr="00CE04A0">
        <w:rPr>
          <w:b w:val="0"/>
        </w:rPr>
        <w:t>cizí strávníci využívají ke konzumaci jídla vyhrazený prostor v restauraci</w:t>
      </w:r>
      <w:r w:rsidRPr="00CE04A0">
        <w:rPr>
          <w:b w:val="0"/>
        </w:rPr>
        <w:br/>
        <w:t>pro ciz</w:t>
      </w:r>
      <w:r w:rsidR="008F1470" w:rsidRPr="00CE04A0">
        <w:rPr>
          <w:b w:val="0"/>
        </w:rPr>
        <w:t>í strávníky je zajištěna obslu</w:t>
      </w:r>
      <w:r w:rsidR="00010410" w:rsidRPr="00CE04A0">
        <w:rPr>
          <w:b w:val="0"/>
        </w:rPr>
        <w:t>ha personálu se</w:t>
      </w:r>
      <w:r w:rsidRPr="00CE04A0">
        <w:rPr>
          <w:b w:val="0"/>
        </w:rPr>
        <w:t xml:space="preserve"> žáky SOŠ Litovel; </w:t>
      </w:r>
    </w:p>
    <w:p w14:paraId="34176133" w14:textId="77777777" w:rsidR="004B2CC7" w:rsidRPr="00CE04A0" w:rsidRDefault="00F45DB2">
      <w:pPr>
        <w:numPr>
          <w:ilvl w:val="0"/>
          <w:numId w:val="3"/>
        </w:numPr>
        <w:spacing w:afterAutospacing="1"/>
        <w:rPr>
          <w:b w:val="0"/>
        </w:rPr>
      </w:pPr>
      <w:r w:rsidRPr="00CE04A0">
        <w:rPr>
          <w:b w:val="0"/>
        </w:rPr>
        <w:t>výdej do jídlonosiče je v době od 8.00 - 10.50 hod.,</w:t>
      </w:r>
    </w:p>
    <w:p w14:paraId="7FF8B751" w14:textId="77777777" w:rsidR="004B2CC7" w:rsidRDefault="00F45DB2">
      <w:pPr>
        <w:pStyle w:val="Normlnweb"/>
      </w:pPr>
      <w:r>
        <w:t>Výdej pokrmů od snídaně po večeře pro studenty:</w:t>
      </w:r>
    </w:p>
    <w:p w14:paraId="039D9DCF" w14:textId="38910C2D" w:rsidR="004B2CC7" w:rsidRPr="00CE04A0" w:rsidRDefault="00CE04A0">
      <w:pPr>
        <w:rPr>
          <w:b w:val="0"/>
        </w:rPr>
      </w:pPr>
      <w:r w:rsidRPr="00CE04A0">
        <w:rPr>
          <w:b w:val="0"/>
        </w:rPr>
        <w:t>Snídaně:</w:t>
      </w:r>
      <w:r w:rsidRPr="00CE04A0">
        <w:rPr>
          <w:b w:val="0"/>
        </w:rPr>
        <w:tab/>
        <w:t xml:space="preserve"> od    6.15</w:t>
      </w:r>
      <w:r w:rsidR="00F45DB2" w:rsidRPr="00CE04A0">
        <w:rPr>
          <w:b w:val="0"/>
        </w:rPr>
        <w:t xml:space="preserve"> do 8.00hodin. </w:t>
      </w:r>
    </w:p>
    <w:p w14:paraId="50BBB995" w14:textId="77777777" w:rsidR="004B2CC7" w:rsidRPr="00CE04A0" w:rsidRDefault="00F45DB2">
      <w:pPr>
        <w:rPr>
          <w:b w:val="0"/>
        </w:rPr>
      </w:pPr>
      <w:r w:rsidRPr="00CE04A0">
        <w:rPr>
          <w:b w:val="0"/>
        </w:rPr>
        <w:t>Oběd:                od   13.00  do 15.00 hodin.</w:t>
      </w:r>
    </w:p>
    <w:p w14:paraId="4CCB697C" w14:textId="77777777" w:rsidR="004B2CC7" w:rsidRPr="00CE04A0" w:rsidRDefault="00F45DB2">
      <w:pPr>
        <w:rPr>
          <w:b w:val="0"/>
        </w:rPr>
      </w:pPr>
      <w:r w:rsidRPr="00CE04A0">
        <w:rPr>
          <w:b w:val="0"/>
        </w:rPr>
        <w:t>Večeře:             od   17.30  do 18.00 hodin</w:t>
      </w:r>
    </w:p>
    <w:p w14:paraId="329AAA84" w14:textId="77777777" w:rsidR="004B2CC7" w:rsidRDefault="00F45DB2">
      <w:pPr>
        <w:pStyle w:val="Normlnweb"/>
      </w:pPr>
      <w:r>
        <w:t xml:space="preserve">Studentům  je zakázáno vynášet jakékoli jídlo a nádobí, s výjimkou balených potravin, z prostor ŠJ. Výdej oběda do jídlonosiče je povolen žákům pouze v případě, má-li se zabezpečit stravování žáka v první den jeho onemocnění, pokud již nelze stravu odhlásit. Doporučená doba pro výdej do jídlonosiče je od 10.00 – 10.50 hod. </w:t>
      </w:r>
      <w:r>
        <w:br/>
        <w:t xml:space="preserve">Do skleněných nádob se strava nevydává. </w:t>
      </w:r>
    </w:p>
    <w:p w14:paraId="728C5614" w14:textId="77777777" w:rsidR="004B2CC7" w:rsidRDefault="00F45DB2">
      <w:pPr>
        <w:pStyle w:val="Normlnweb"/>
        <w:rPr>
          <w:b/>
          <w:bCs/>
          <w:u w:val="single"/>
        </w:rPr>
      </w:pPr>
      <w:r>
        <w:rPr>
          <w:b/>
          <w:bCs/>
          <w:u w:val="single"/>
        </w:rPr>
        <w:t xml:space="preserve">Podávané jídlo je určeno k přímé spotřebě! </w:t>
      </w:r>
    </w:p>
    <w:p w14:paraId="0CCF2C17" w14:textId="1C1B617A" w:rsidR="004B2CC7" w:rsidRDefault="00F45DB2">
      <w:pPr>
        <w:pStyle w:val="Normlnweb"/>
      </w:pPr>
      <w:r>
        <w:rPr>
          <w:rStyle w:val="Siln"/>
        </w:rPr>
        <w:t>2. Výše stravného</w:t>
      </w:r>
      <w:r>
        <w:t xml:space="preserve"> </w:t>
      </w:r>
      <w:r>
        <w:br/>
      </w:r>
      <w:r w:rsidR="00010410">
        <w:t xml:space="preserve">     </w:t>
      </w:r>
      <w:r>
        <w:t>Výše stravného je určena předpisem vedoucího ŠJ</w:t>
      </w:r>
      <w:r>
        <w:br/>
      </w:r>
      <w:r>
        <w:br/>
      </w:r>
      <w:r>
        <w:rPr>
          <w:rStyle w:val="Siln"/>
        </w:rPr>
        <w:t>3. Placení stravného</w:t>
      </w:r>
      <w:r>
        <w:t xml:space="preserve"> </w:t>
      </w:r>
      <w:r>
        <w:br/>
      </w:r>
      <w:r w:rsidRPr="00CE04A0">
        <w:rPr>
          <w:rStyle w:val="Zdraznn"/>
          <w:b/>
        </w:rPr>
        <w:t>a) bezhotovostní</w:t>
      </w:r>
      <w:r>
        <w:t xml:space="preserve"> </w:t>
      </w:r>
      <w:r>
        <w:br/>
        <w:t xml:space="preserve">- </w:t>
      </w:r>
      <w:r>
        <w:rPr>
          <w:rStyle w:val="Siln"/>
        </w:rPr>
        <w:t>převodem z běžného účtu</w:t>
      </w:r>
      <w:r>
        <w:t xml:space="preserve"> </w:t>
      </w:r>
      <w:r w:rsidR="00147085">
        <w:t xml:space="preserve">na účet školy 131- 1243100297/0100 </w:t>
      </w:r>
      <w:bookmarkStart w:id="0" w:name="_GoBack"/>
      <w:bookmarkEnd w:id="0"/>
      <w:r>
        <w:t xml:space="preserve">- strávník musí zadat trvalý příkaz z vlastního účtu nejpozději k </w:t>
      </w:r>
      <w:r w:rsidRPr="00CE04A0">
        <w:rPr>
          <w:b/>
        </w:rPr>
        <w:t>25. dni předcházejícího měsíce</w:t>
      </w:r>
      <w:r>
        <w:t xml:space="preserve"> </w:t>
      </w:r>
      <w:r>
        <w:br/>
        <w:t xml:space="preserve">VS evidenční číslo strávníka (přidělí ŠJ), popřípadě do poznámek vepsat jméno strávníka. </w:t>
      </w:r>
      <w:r>
        <w:br/>
      </w:r>
      <w:r>
        <w:rPr>
          <w:rStyle w:val="Siln"/>
        </w:rPr>
        <w:t xml:space="preserve">Strávníci, kteří provádí úhradu bezhotovostně, si musí na začátku školního roku, </w:t>
      </w:r>
      <w:r>
        <w:rPr>
          <w:b/>
          <w:bCs/>
        </w:rPr>
        <w:br/>
      </w:r>
      <w:r>
        <w:rPr>
          <w:rStyle w:val="Siln"/>
        </w:rPr>
        <w:t>tj. k 1. září znovu obnovit objednávání stravy přímo v kanceláři ŠJ, telefonicky u p. mistrové, či u p. účetní školní jídelny.</w:t>
      </w:r>
      <w:r>
        <w:rPr>
          <w:b/>
          <w:bCs/>
        </w:rPr>
        <w:br/>
      </w:r>
      <w:r w:rsidRPr="00CE04A0">
        <w:rPr>
          <w:rStyle w:val="Zdraznn"/>
          <w:b/>
        </w:rPr>
        <w:t>b) hotovostní</w:t>
      </w:r>
      <w:r>
        <w:t xml:space="preserve"> - v kanceláři ŠJ nebo na SOŠ v kanceláři účetní</w:t>
      </w:r>
      <w:r>
        <w:br/>
        <w:t xml:space="preserve">- úhradu stravného na následující měsíc je nutné provést vždy do posledního pracovního dne předcházejícího běžného měsíce u p. </w:t>
      </w:r>
      <w:r w:rsidR="00CE04A0">
        <w:t>Kohoutkové</w:t>
      </w:r>
      <w:r>
        <w:t>.</w:t>
      </w:r>
    </w:p>
    <w:p w14:paraId="02DB1459" w14:textId="77777777" w:rsidR="004B2CC7" w:rsidRDefault="00F45DB2">
      <w:pPr>
        <w:pStyle w:val="Normlnweb"/>
      </w:pPr>
      <w:r>
        <w:t xml:space="preserve">Bližší informace Vám budou poskytnuty v kanceláři školní jídelny. </w:t>
      </w:r>
    </w:p>
    <w:p w14:paraId="29A85155" w14:textId="17CD115C" w:rsidR="004B2CC7" w:rsidRPr="00674FF8" w:rsidRDefault="00F45DB2">
      <w:pPr>
        <w:pStyle w:val="Normlnweb"/>
        <w:rPr>
          <w:color w:val="auto"/>
        </w:rPr>
      </w:pPr>
      <w:r w:rsidRPr="00674FF8">
        <w:rPr>
          <w:rStyle w:val="Siln"/>
          <w:color w:val="auto"/>
        </w:rPr>
        <w:lastRenderedPageBreak/>
        <w:t xml:space="preserve">Úřední hodiny kanceláře školní jídelny jsou pro žáky i rodiče vždy první tři dny v </w:t>
      </w:r>
      <w:r w:rsidR="008F1470" w:rsidRPr="00674FF8">
        <w:rPr>
          <w:rStyle w:val="Siln"/>
          <w:color w:val="auto"/>
        </w:rPr>
        <w:t>měsíci</w:t>
      </w:r>
      <w:r w:rsidRPr="00674FF8">
        <w:rPr>
          <w:rStyle w:val="Siln"/>
          <w:color w:val="auto"/>
        </w:rPr>
        <w:t xml:space="preserve"> od 13.00 hodin do 15.00 hodin:</w:t>
      </w:r>
      <w:r w:rsidRPr="00674FF8">
        <w:rPr>
          <w:color w:val="auto"/>
        </w:rPr>
        <w:br/>
      </w:r>
    </w:p>
    <w:p w14:paraId="3944E9CC" w14:textId="77777777" w:rsidR="004B2CC7" w:rsidRPr="00674FF8" w:rsidRDefault="00F45DB2">
      <w:pPr>
        <w:spacing w:beforeAutospacing="1" w:afterAutospacing="1"/>
        <w:rPr>
          <w:b w:val="0"/>
          <w:color w:val="auto"/>
        </w:rPr>
      </w:pPr>
      <w:r w:rsidRPr="00674FF8">
        <w:rPr>
          <w:rStyle w:val="Siln"/>
          <w:color w:val="auto"/>
        </w:rPr>
        <w:t>4. Přihlášení ke stravování</w:t>
      </w:r>
      <w:r w:rsidRPr="00674FF8">
        <w:rPr>
          <w:color w:val="auto"/>
        </w:rPr>
        <w:br/>
      </w:r>
      <w:r w:rsidRPr="00674FF8">
        <w:rPr>
          <w:b w:val="0"/>
          <w:color w:val="auto"/>
        </w:rPr>
        <w:t xml:space="preserve">Každý nový strávník je povinen vyplnit </w:t>
      </w:r>
      <w:r w:rsidRPr="00674FF8">
        <w:rPr>
          <w:rStyle w:val="Siln"/>
          <w:b w:val="0"/>
          <w:color w:val="auto"/>
        </w:rPr>
        <w:t>"Přihlášku ke stravování"</w:t>
      </w:r>
      <w:r w:rsidRPr="00674FF8">
        <w:rPr>
          <w:b w:val="0"/>
          <w:color w:val="auto"/>
        </w:rPr>
        <w:t xml:space="preserve"> v kanceláři školní jídelny.</w:t>
      </w:r>
    </w:p>
    <w:p w14:paraId="23C9FF44" w14:textId="6D98E1D1" w:rsidR="004B2CC7" w:rsidRPr="00674FF8" w:rsidRDefault="00F45DB2">
      <w:pPr>
        <w:spacing w:beforeAutospacing="1" w:afterAutospacing="1"/>
        <w:rPr>
          <w:b w:val="0"/>
          <w:color w:val="auto"/>
        </w:rPr>
      </w:pPr>
      <w:r w:rsidRPr="00674FF8">
        <w:rPr>
          <w:b w:val="0"/>
          <w:color w:val="auto"/>
        </w:rPr>
        <w:t>Jakékoli změny, které nastanou v průběhu poskytování stravy je povinen neprodleně nahlásit opět v kanceláři školní jídelny – osobně, telefonicky, popřípadě e-mailem (změna čísla účtu, adresy, tel. číslo, přechod na jinou školu, školku, ukončení stravování….).</w:t>
      </w:r>
      <w:r w:rsidRPr="00674FF8">
        <w:rPr>
          <w:b w:val="0"/>
          <w:color w:val="auto"/>
        </w:rPr>
        <w:br/>
        <w:t xml:space="preserve">Strávníkům, jejichž zdravotní stav podle </w:t>
      </w:r>
      <w:r w:rsidRPr="00674FF8">
        <w:rPr>
          <w:rStyle w:val="Siln"/>
          <w:b w:val="0"/>
          <w:color w:val="auto"/>
        </w:rPr>
        <w:t>potvrzení ošetřujícího lékaře</w:t>
      </w:r>
      <w:r w:rsidRPr="00674FF8">
        <w:rPr>
          <w:b w:val="0"/>
          <w:color w:val="auto"/>
        </w:rPr>
        <w:t xml:space="preserve"> vyžaduje stravovat se v dietním režimu (dieta s omezením lepku), můžeme poskytnout toto dietní stravování.</w:t>
      </w:r>
      <w:r w:rsidRPr="00674FF8">
        <w:rPr>
          <w:b w:val="0"/>
          <w:color w:val="auto"/>
        </w:rPr>
        <w:br/>
        <w:t xml:space="preserve">K poskytnutí </w:t>
      </w:r>
      <w:r w:rsidRPr="00674FF8">
        <w:rPr>
          <w:rStyle w:val="Siln"/>
          <w:b w:val="0"/>
          <w:color w:val="auto"/>
        </w:rPr>
        <w:t>dietního stravování</w:t>
      </w:r>
      <w:r w:rsidRPr="00674FF8">
        <w:rPr>
          <w:b w:val="0"/>
          <w:color w:val="auto"/>
        </w:rPr>
        <w:t xml:space="preserve"> je nutno vyplnit</w:t>
      </w:r>
      <w:r w:rsidRPr="00674FF8">
        <w:rPr>
          <w:rStyle w:val="Siln"/>
          <w:b w:val="0"/>
          <w:color w:val="auto"/>
        </w:rPr>
        <w:t xml:space="preserve"> „Přihlášku k dietnímu stravování“.</w:t>
      </w:r>
      <w:r w:rsidRPr="00674FF8">
        <w:rPr>
          <w:b w:val="0"/>
          <w:color w:val="auto"/>
        </w:rPr>
        <w:t xml:space="preserve"> Vyplněnou přihlášku spolu s potvrzením od lékaře odevzdá </w:t>
      </w:r>
      <w:r w:rsidR="00674FF8" w:rsidRPr="00674FF8">
        <w:rPr>
          <w:b w:val="0"/>
          <w:color w:val="auto"/>
        </w:rPr>
        <w:t>strávník v kanceláři ŠJ</w:t>
      </w:r>
      <w:r w:rsidRPr="00674FF8">
        <w:rPr>
          <w:b w:val="0"/>
          <w:color w:val="auto"/>
        </w:rPr>
        <w:br/>
        <w:t>Přihláška je platná pouze pro daný školní rok.</w:t>
      </w:r>
    </w:p>
    <w:p w14:paraId="1752AA79" w14:textId="2CA7209C" w:rsidR="004B2CC7" w:rsidRPr="00674FF8" w:rsidRDefault="00F45DB2">
      <w:pPr>
        <w:spacing w:beforeAutospacing="1" w:afterAutospacing="1"/>
        <w:rPr>
          <w:b w:val="0"/>
          <w:color w:val="auto"/>
        </w:rPr>
      </w:pPr>
      <w:r w:rsidRPr="00674FF8">
        <w:rPr>
          <w:rStyle w:val="Siln"/>
          <w:b w:val="0"/>
          <w:color w:val="auto"/>
        </w:rPr>
        <w:t>Přihláška ke stravování slouží jako podklad pro matriku školního stravování dle § 28 odst. 3 zákona č. 561/2004 Sb., školského zákona ve znění pozdějších předpisů.</w:t>
      </w:r>
      <w:r w:rsidRPr="00674FF8">
        <w:rPr>
          <w:b w:val="0"/>
          <w:bCs/>
          <w:color w:val="auto"/>
        </w:rPr>
        <w:br/>
      </w:r>
      <w:r w:rsidRPr="00674FF8">
        <w:rPr>
          <w:rStyle w:val="Siln"/>
          <w:b w:val="0"/>
          <w:color w:val="auto"/>
        </w:rPr>
        <w:t xml:space="preserve">V souladu s ustanoveními </w:t>
      </w:r>
      <w:r w:rsidR="00CE04A0">
        <w:rPr>
          <w:rStyle w:val="Siln"/>
          <w:b w:val="0"/>
          <w:color w:val="auto"/>
        </w:rPr>
        <w:t>Nařízení EU-GDPR o ochraně osobních údajů, ve znění pozdějších předpisů</w:t>
      </w:r>
      <w:r w:rsidRPr="00674FF8">
        <w:rPr>
          <w:rStyle w:val="Siln"/>
          <w:b w:val="0"/>
          <w:color w:val="auto"/>
        </w:rPr>
        <w:t xml:space="preserve"> svým podpisem na přihlášce uděluje strávník nebo jeho zákonný zástupce souhlas ke zjišťování, shromažďování a uschovávání osobních údajů pro účely poskytování stravování.</w:t>
      </w:r>
    </w:p>
    <w:p w14:paraId="5962A478" w14:textId="50D22983" w:rsidR="004B2CC7" w:rsidRDefault="00F45DB2">
      <w:pPr>
        <w:pStyle w:val="Normlnweb"/>
      </w:pPr>
      <w:r w:rsidRPr="00674FF8">
        <w:rPr>
          <w:rStyle w:val="Siln"/>
          <w:b/>
          <w:color w:val="auto"/>
        </w:rPr>
        <w:t>5</w:t>
      </w:r>
      <w:r w:rsidRPr="00674FF8">
        <w:rPr>
          <w:rStyle w:val="Siln"/>
          <w:color w:val="auto"/>
        </w:rPr>
        <w:t xml:space="preserve">. </w:t>
      </w:r>
      <w:r w:rsidRPr="00674FF8">
        <w:rPr>
          <w:rStyle w:val="Siln"/>
          <w:b/>
          <w:color w:val="auto"/>
        </w:rPr>
        <w:t>Objednávky obědů</w:t>
      </w:r>
      <w:r w:rsidRPr="00674FF8">
        <w:rPr>
          <w:rStyle w:val="Siln"/>
          <w:color w:val="auto"/>
        </w:rPr>
        <w:t xml:space="preserve"> </w:t>
      </w:r>
      <w:r w:rsidRPr="00674FF8">
        <w:rPr>
          <w:color w:val="auto"/>
        </w:rPr>
        <w:br/>
      </w:r>
      <w:r>
        <w:t xml:space="preserve">Školní jídelna připravuje od pondělí do čtvrtka snídaně, svačiny, obědy a večeře, v pátek končí studenti obědem. Jídlo má přihlášený strávník nastaveno automaticky. Objednává se vždy nejpozději den dopředu do </w:t>
      </w:r>
      <w:r w:rsidR="00F879EB">
        <w:t>13.00</w:t>
      </w:r>
      <w:r>
        <w:t xml:space="preserve"> hodin. </w:t>
      </w:r>
      <w:r>
        <w:br/>
        <w:t xml:space="preserve">Možnosti objednávání: přímo </w:t>
      </w:r>
      <w:r w:rsidR="00F879EB">
        <w:t xml:space="preserve">na terminálu u vstupu do ŠJ v restauraci nebo na </w:t>
      </w:r>
      <w:hyperlink r:id="rId9" w:history="1">
        <w:r w:rsidR="00F879EB" w:rsidRPr="002D15E2">
          <w:rPr>
            <w:rStyle w:val="Hypertextovodkaz"/>
          </w:rPr>
          <w:t>www.strava.cz</w:t>
        </w:r>
      </w:hyperlink>
      <w:r w:rsidR="00F879EB">
        <w:t>. Jídelna 10173</w:t>
      </w:r>
      <w:r>
        <w:br/>
        <w:t>Jídelní lístek bude vyvěšen ve vestibulu na nástěnce a na webových stránkách</w:t>
      </w:r>
      <w:r w:rsidR="00F879EB">
        <w:t xml:space="preserve"> www.strava.cz </w:t>
      </w:r>
    </w:p>
    <w:p w14:paraId="601A5BEB" w14:textId="34C2CB04" w:rsidR="001D5BDB" w:rsidRPr="00674FF8" w:rsidRDefault="00F45DB2">
      <w:pPr>
        <w:pStyle w:val="Normlnweb"/>
        <w:rPr>
          <w:color w:val="auto"/>
        </w:rPr>
      </w:pPr>
      <w:r w:rsidRPr="00CE1D37">
        <w:rPr>
          <w:rStyle w:val="Siln"/>
          <w:b/>
        </w:rPr>
        <w:t>6. Odhlášky ze stravování</w:t>
      </w:r>
      <w:r>
        <w:rPr>
          <w:rStyle w:val="Siln"/>
        </w:rPr>
        <w:t xml:space="preserve"> </w:t>
      </w:r>
      <w:r>
        <w:br/>
      </w:r>
      <w:r w:rsidR="00F879EB">
        <w:rPr>
          <w:color w:val="auto"/>
        </w:rPr>
        <w:t xml:space="preserve">Odhlásit stravu si může strávník na terminálu u vstupu do ŠJ nebo na  </w:t>
      </w:r>
      <w:hyperlink r:id="rId10" w:history="1">
        <w:r w:rsidR="00F879EB" w:rsidRPr="002D15E2">
          <w:rPr>
            <w:rStyle w:val="Hypertextovodkaz"/>
          </w:rPr>
          <w:t>www.strava.cz</w:t>
        </w:r>
      </w:hyperlink>
      <w:r w:rsidR="00F879EB">
        <w:rPr>
          <w:color w:val="auto"/>
        </w:rPr>
        <w:t xml:space="preserve">. Nebo </w:t>
      </w:r>
      <w:r w:rsidRPr="00674FF8">
        <w:rPr>
          <w:color w:val="auto"/>
        </w:rPr>
        <w:t>telefonicky na čísl</w:t>
      </w:r>
      <w:r w:rsidR="00F879EB">
        <w:rPr>
          <w:color w:val="auto"/>
        </w:rPr>
        <w:t xml:space="preserve">e 777 472 934 době od 7,30 </w:t>
      </w:r>
      <w:r w:rsidR="00201817">
        <w:rPr>
          <w:color w:val="auto"/>
        </w:rPr>
        <w:t>–</w:t>
      </w:r>
      <w:r w:rsidR="00F879EB">
        <w:rPr>
          <w:color w:val="auto"/>
        </w:rPr>
        <w:t xml:space="preserve"> </w:t>
      </w:r>
      <w:r w:rsidR="00201817">
        <w:rPr>
          <w:color w:val="auto"/>
        </w:rPr>
        <w:t>8.30</w:t>
      </w:r>
      <w:r w:rsidRPr="00674FF8">
        <w:rPr>
          <w:color w:val="auto"/>
        </w:rPr>
        <w:t xml:space="preserve"> hod. </w:t>
      </w:r>
      <w:r w:rsidR="00201817">
        <w:rPr>
          <w:color w:val="auto"/>
        </w:rPr>
        <w:t>jen z důvodů nemoci.</w:t>
      </w:r>
      <w:r w:rsidR="001D5BDB" w:rsidRPr="00674FF8">
        <w:rPr>
          <w:color w:val="auto"/>
        </w:rPr>
        <w:br/>
        <w:t>Popřípadě elektronicky na emailu soslitovelrestaurace@seznam.cz</w:t>
      </w:r>
    </w:p>
    <w:p w14:paraId="7B475D91" w14:textId="7ABF213D" w:rsidR="00CE1D37" w:rsidRPr="00201817" w:rsidRDefault="001D5BDB" w:rsidP="00CE1D37">
      <w:pPr>
        <w:pStyle w:val="Normlnweb"/>
        <w:spacing w:before="240"/>
      </w:pPr>
      <w:r w:rsidRPr="00201817">
        <w:t>Školní jídelna si bude</w:t>
      </w:r>
      <w:r w:rsidR="00CE1D37" w:rsidRPr="00201817">
        <w:t xml:space="preserve"> pro případ neodhl</w:t>
      </w:r>
      <w:r w:rsidR="00010410" w:rsidRPr="00201817">
        <w:t xml:space="preserve">ášeného a neodebraného </w:t>
      </w:r>
      <w:r w:rsidRPr="00201817">
        <w:t>jídla účtovat částku ve výši její normativní hodnoty.</w:t>
      </w:r>
    </w:p>
    <w:p w14:paraId="5EAFF234" w14:textId="46B5AE5E" w:rsidR="00201817" w:rsidRPr="00201817" w:rsidRDefault="00F45DB2">
      <w:pPr>
        <w:spacing w:beforeAutospacing="1" w:afterAutospacing="1"/>
        <w:rPr>
          <w:b w:val="0"/>
        </w:rPr>
      </w:pPr>
      <w:r w:rsidRPr="00201817">
        <w:rPr>
          <w:rStyle w:val="Siln"/>
          <w:b w:val="0"/>
        </w:rPr>
        <w:t>7. Stravenky</w:t>
      </w:r>
      <w:r w:rsidR="00201817" w:rsidRPr="00201817">
        <w:rPr>
          <w:b w:val="0"/>
        </w:rPr>
        <w:br/>
        <w:t>Výdej obědů bude na základě vydané elektronické stravenky na terminálu ŠJ</w:t>
      </w:r>
      <w:r w:rsidR="00010410" w:rsidRPr="00201817">
        <w:rPr>
          <w:b w:val="0"/>
        </w:rPr>
        <w:t>.</w:t>
      </w:r>
      <w:r w:rsidR="00201817" w:rsidRPr="00201817">
        <w:rPr>
          <w:b w:val="0"/>
        </w:rPr>
        <w:t xml:space="preserve"> Bez této stravenky nebude oběd vydán.</w:t>
      </w:r>
    </w:p>
    <w:p w14:paraId="5DC46C0C" w14:textId="48D0A3D4" w:rsidR="004B2CC7" w:rsidRDefault="00F45DB2">
      <w:pPr>
        <w:pStyle w:val="Normlnweb"/>
      </w:pPr>
      <w:r w:rsidRPr="00010410">
        <w:rPr>
          <w:rStyle w:val="Siln"/>
          <w:b/>
        </w:rPr>
        <w:t xml:space="preserve">8. Stav konta </w:t>
      </w:r>
      <w:r w:rsidRPr="00010410">
        <w:rPr>
          <w:b/>
        </w:rPr>
        <w:br/>
      </w:r>
      <w:r>
        <w:t>Stav konta je možné zjisti</w:t>
      </w:r>
      <w:r w:rsidR="00201817">
        <w:t>t na stravovacím portálu www.strava.cz</w:t>
      </w:r>
    </w:p>
    <w:p w14:paraId="5371FB86" w14:textId="77777777" w:rsidR="004B2CC7" w:rsidRPr="00127619" w:rsidRDefault="00F45DB2">
      <w:pPr>
        <w:pStyle w:val="Normlnweb"/>
        <w:rPr>
          <w:color w:val="auto"/>
        </w:rPr>
      </w:pPr>
      <w:r w:rsidRPr="00010410">
        <w:rPr>
          <w:rStyle w:val="Siln"/>
          <w:b/>
        </w:rPr>
        <w:t>9</w:t>
      </w:r>
      <w:r w:rsidRPr="00010410">
        <w:rPr>
          <w:rStyle w:val="Siln"/>
          <w:b/>
          <w:color w:val="auto"/>
        </w:rPr>
        <w:t xml:space="preserve">. </w:t>
      </w:r>
      <w:r w:rsidR="00127619" w:rsidRPr="00010410">
        <w:rPr>
          <w:rStyle w:val="Siln"/>
          <w:b/>
          <w:color w:val="auto"/>
        </w:rPr>
        <w:t>V</w:t>
      </w:r>
      <w:r w:rsidRPr="00010410">
        <w:rPr>
          <w:rStyle w:val="Siln"/>
          <w:b/>
          <w:color w:val="auto"/>
        </w:rPr>
        <w:t xml:space="preserve">yúčtování na konci školního roku </w:t>
      </w:r>
      <w:r w:rsidRPr="00010410">
        <w:rPr>
          <w:b/>
          <w:color w:val="auto"/>
        </w:rPr>
        <w:br/>
      </w:r>
      <w:r w:rsidRPr="00127619">
        <w:rPr>
          <w:color w:val="auto"/>
        </w:rPr>
        <w:t xml:space="preserve">Strávníkům, kteří platí stravu převodem z běžného účtu, bude automaticky provedeno </w:t>
      </w:r>
      <w:r w:rsidRPr="00127619">
        <w:rPr>
          <w:color w:val="auto"/>
        </w:rPr>
        <w:lastRenderedPageBreak/>
        <w:t>vyúčt</w:t>
      </w:r>
      <w:r w:rsidR="00127619">
        <w:rPr>
          <w:color w:val="auto"/>
        </w:rPr>
        <w:t>ování dvakrát ročně, a to v led</w:t>
      </w:r>
      <w:r w:rsidRPr="00127619">
        <w:rPr>
          <w:color w:val="auto"/>
        </w:rPr>
        <w:t xml:space="preserve">nu a červenci. </w:t>
      </w:r>
      <w:r w:rsidRPr="00127619">
        <w:rPr>
          <w:color w:val="auto"/>
        </w:rPr>
        <w:br/>
        <w:t>Strávníci, kteří platí stravu hotově, mají tyto možnosti:</w:t>
      </w:r>
    </w:p>
    <w:p w14:paraId="048E0166" w14:textId="4500C74D" w:rsidR="00201817" w:rsidRDefault="00F45DB2" w:rsidP="00201817">
      <w:pPr>
        <w:pStyle w:val="Normlnweb"/>
        <w:spacing w:beforeAutospacing="0" w:afterAutospacing="0"/>
        <w:rPr>
          <w:color w:val="auto"/>
        </w:rPr>
      </w:pPr>
      <w:r w:rsidRPr="00127619">
        <w:rPr>
          <w:color w:val="auto"/>
        </w:rPr>
        <w:t xml:space="preserve">- nechat na kontě zůstatek na další školní rok </w:t>
      </w:r>
      <w:r w:rsidRPr="00127619">
        <w:rPr>
          <w:color w:val="auto"/>
        </w:rPr>
        <w:br/>
        <w:t>- vyzvednout zůstatek v</w:t>
      </w:r>
      <w:r w:rsidR="00201817">
        <w:rPr>
          <w:color w:val="auto"/>
        </w:rPr>
        <w:t> hotovosti</w:t>
      </w:r>
    </w:p>
    <w:p w14:paraId="3B3EFFEA" w14:textId="49EABC00" w:rsidR="00201817" w:rsidRDefault="00201817" w:rsidP="00201817">
      <w:pPr>
        <w:pStyle w:val="Normlnweb"/>
        <w:spacing w:beforeAutospacing="0" w:afterAutospacing="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 xml:space="preserve"> poslat zůstatek</w:t>
      </w:r>
      <w:r w:rsidRPr="00127619">
        <w:rPr>
          <w:color w:val="auto"/>
        </w:rPr>
        <w:t xml:space="preserve"> na účet strávníka</w:t>
      </w:r>
    </w:p>
    <w:p w14:paraId="4A439CF6" w14:textId="4F6EC7DD" w:rsidR="004B2CC7" w:rsidRPr="00127619" w:rsidRDefault="00F45DB2">
      <w:pPr>
        <w:pStyle w:val="Normlnweb"/>
        <w:rPr>
          <w:color w:val="auto"/>
        </w:rPr>
      </w:pPr>
      <w:r w:rsidRPr="00127619">
        <w:rPr>
          <w:color w:val="auto"/>
        </w:rPr>
        <w:t xml:space="preserve">Pokud strávník nezadá žádnou z možností, zůstávají peníze na kontě pro příští školní  rok. </w:t>
      </w:r>
    </w:p>
    <w:p w14:paraId="1EE96322" w14:textId="77777777" w:rsidR="004B2CC7" w:rsidRPr="00127619" w:rsidRDefault="00F45DB2">
      <w:pPr>
        <w:spacing w:beforeAutospacing="1" w:afterAutospacing="1"/>
        <w:rPr>
          <w:b w:val="0"/>
        </w:rPr>
      </w:pPr>
      <w:r w:rsidRPr="00010410">
        <w:rPr>
          <w:rStyle w:val="Siln"/>
        </w:rPr>
        <w:t>12. Stravování maturantů</w:t>
      </w:r>
      <w:r w:rsidRPr="00127619">
        <w:rPr>
          <w:b w:val="0"/>
        </w:rPr>
        <w:br/>
        <w:t>Studenti čtvrtých ročníků nemají nárok na dotovanou stravu ode dne následujícího po dni vydání ročníkové vysvědčení za 4. ročník studia. Dotované školní stravování se neposkytuje v době, kdy zmiňovaní žáci nepobývají ve škole.</w:t>
      </w:r>
      <w:r w:rsidRPr="00127619">
        <w:rPr>
          <w:b w:val="0"/>
        </w:rPr>
        <w:br/>
        <w:t>Žákům náleží 5 vyučovacích dnů volna k přípravě na konání maturitní zkoušky a to v termínu stanoveném ředitelem školy (§ 81.ods. 7 zákona č. 561/2004 Sb.). V této době nemají nárok na dotovanou stravu, stravovat se mohou pouze za plnou cenu jako cizí strávníci.</w:t>
      </w:r>
      <w:r w:rsidRPr="00127619">
        <w:rPr>
          <w:b w:val="0"/>
        </w:rPr>
        <w:br/>
        <w:t>Nárok na dotovanou stravu mají všichni maturující strávníci ve dnech konání státních maturitních zkoušek, stanovených pro každou třídu.</w:t>
      </w:r>
    </w:p>
    <w:p w14:paraId="7A8CDA0D" w14:textId="77777777" w:rsidR="004B2CC7" w:rsidRPr="00201817" w:rsidRDefault="00F45DB2">
      <w:pPr>
        <w:spacing w:beforeAutospacing="1" w:afterAutospacing="1"/>
        <w:rPr>
          <w:b w:val="0"/>
        </w:rPr>
      </w:pPr>
      <w:r>
        <w:rPr>
          <w:rStyle w:val="Siln"/>
        </w:rPr>
        <w:t>13. Jídelní lístek</w:t>
      </w:r>
      <w:r>
        <w:rPr>
          <w:b w:val="0"/>
          <w:bCs/>
        </w:rPr>
        <w:br/>
      </w:r>
      <w:r w:rsidRPr="00201817">
        <w:rPr>
          <w:b w:val="0"/>
        </w:rPr>
        <w:t>Školní stravování se řídí výživovými normami a rozpětím finančních limitů na nákup potravin stanovenými vyhláškou č. 107/2005., v platném znění.</w:t>
      </w:r>
      <w:r w:rsidRPr="00201817">
        <w:rPr>
          <w:b w:val="0"/>
        </w:rPr>
        <w:br/>
        <w:t>Jídelní lístek je sestavován dle zásad zdravé výživy a spotřebního koše vybraných potravin dle přílohy k výše uvedené vyhlášce.</w:t>
      </w:r>
      <w:r w:rsidRPr="00201817">
        <w:rPr>
          <w:b w:val="0"/>
        </w:rPr>
        <w:br/>
        <w:t xml:space="preserve">Jídelní lístek je zveřejněn na nástěnkách ve školní jídelně a objednávkových terminálech. </w:t>
      </w:r>
      <w:r w:rsidRPr="00201817">
        <w:rPr>
          <w:b w:val="0"/>
        </w:rPr>
        <w:br/>
        <w:t>Změna jídelního lístku je vyhrazena.</w:t>
      </w:r>
    </w:p>
    <w:p w14:paraId="0896289A" w14:textId="6C688EA7" w:rsidR="004B2CC7" w:rsidRDefault="00F45DB2">
      <w:pPr>
        <w:pStyle w:val="Normlnweb"/>
        <w:spacing w:beforeAutospacing="0" w:afterAutospacing="0"/>
      </w:pPr>
      <w:r>
        <w:rPr>
          <w:rStyle w:val="Siln"/>
        </w:rPr>
        <w:t xml:space="preserve">14. Dotazy stížnosti a připomínky </w:t>
      </w:r>
      <w:r>
        <w:br/>
        <w:t xml:space="preserve">Dotazy, stížnosti a připomínky týkající se skladby jídelního lístku, kvality stravy technických a hygienických závad provozu školní jídelny řeší vedoucí ŠJ. Připomínky mohou být podány </w:t>
      </w:r>
      <w:r w:rsidR="00010410">
        <w:t>osobně, telefonicky (777 472 934</w:t>
      </w:r>
      <w:r>
        <w:t>) nebo elektronickou cestou</w:t>
      </w:r>
    </w:p>
    <w:p w14:paraId="03A04370" w14:textId="77777777" w:rsidR="004B2CC7" w:rsidRDefault="00F45DB2">
      <w:pPr>
        <w:pStyle w:val="Normlnweb"/>
        <w:spacing w:beforeAutospacing="0" w:afterAutospacing="0"/>
      </w:pPr>
      <w:r>
        <w:t>(e-mail: soslitovelrestaurace@seznam.cz. )</w:t>
      </w:r>
    </w:p>
    <w:p w14:paraId="3647C899" w14:textId="2B067666" w:rsidR="004B2CC7" w:rsidRDefault="00F45DB2">
      <w:pPr>
        <w:pStyle w:val="Normlnweb"/>
      </w:pPr>
      <w:r w:rsidRPr="00010410">
        <w:rPr>
          <w:rStyle w:val="Siln"/>
          <w:b/>
        </w:rPr>
        <w:t>15. Zajištění bezpečnosti</w:t>
      </w:r>
      <w:r>
        <w:rPr>
          <w:rStyle w:val="Siln"/>
        </w:rPr>
        <w:t xml:space="preserve"> </w:t>
      </w:r>
      <w:r>
        <w:br/>
        <w:t>Dohled nad žáky po dob</w:t>
      </w:r>
      <w:r w:rsidR="00A12CA8">
        <w:t>u výdeje vykonávají pověření zaměstnanci</w:t>
      </w:r>
      <w:r>
        <w:t xml:space="preserve">. </w:t>
      </w:r>
      <w:r>
        <w:br/>
        <w:t xml:space="preserve">V případě úrazu jsou strávníci povinni nahlásit tuto skutečnost dohlížejícímu zaměstnanci, který neprodleně učiní odpovídající opatření. Úrazy žáků jsou zapsány do knihy školních úrazů a nahlášeny neprodleně řediteli. </w:t>
      </w:r>
    </w:p>
    <w:p w14:paraId="7AE77629" w14:textId="31F8F3DB" w:rsidR="004B2CC7" w:rsidRDefault="00F45DB2">
      <w:pPr>
        <w:pStyle w:val="Normlnweb"/>
      </w:pPr>
      <w:r w:rsidRPr="00010410">
        <w:rPr>
          <w:rStyle w:val="Siln"/>
          <w:b/>
        </w:rPr>
        <w:t>16. Škody na majetku školní jídelny</w:t>
      </w:r>
      <w:r>
        <w:t xml:space="preserve"> </w:t>
      </w:r>
      <w:r>
        <w:br/>
        <w:t xml:space="preserve">Strávníci, případně jejich zákonní zástupci, odpovídají za škody způsobené na majetku školní jídelny. </w:t>
      </w:r>
      <w:r>
        <w:br/>
        <w:t xml:space="preserve">Strávníci jsou povinni nahlásit všechny škody, které ve školní jídelně způsobili, zaměstnancům školní jídelny, případně dohledu na jídelně. Škodu, která je způsobena neúmyslně, strávník nehradí. </w:t>
      </w:r>
      <w:r>
        <w:br/>
        <w:t xml:space="preserve">Úmyslně způsobenou škodu je strávník, případně jeho zákonný zástupce, povinen uhradit. </w:t>
      </w:r>
    </w:p>
    <w:p w14:paraId="36AFF95E" w14:textId="77777777" w:rsidR="00A12CA8" w:rsidRDefault="00A12CA8">
      <w:pPr>
        <w:pStyle w:val="Normlnweb"/>
      </w:pPr>
    </w:p>
    <w:p w14:paraId="1CAD0845" w14:textId="77777777" w:rsidR="004B2CC7" w:rsidRDefault="00F45DB2">
      <w:pPr>
        <w:pStyle w:val="Nadpis3"/>
      </w:pPr>
      <w:r>
        <w:lastRenderedPageBreak/>
        <w:t>IV. Závěrečná ustanovení</w:t>
      </w:r>
    </w:p>
    <w:p w14:paraId="3522FED5" w14:textId="1975F21D" w:rsidR="004B2CC7" w:rsidRDefault="00F45DB2">
      <w:pPr>
        <w:pStyle w:val="Normlnweb"/>
        <w:spacing w:before="280" w:after="240" w:afterAutospacing="0"/>
      </w:pPr>
      <w:r>
        <w:t>S vnitřním řádem školní jídelny jsou strávníci i jejich zákonní zástupci, seznámeni zveřejněním řádu na nástěnce ve</w:t>
      </w:r>
      <w:r w:rsidR="008F1470">
        <w:t xml:space="preserve"> vestibulu školní restaurace a </w:t>
      </w:r>
      <w:r>
        <w:t>na webových stránkách SOS LITOVEL.</w:t>
      </w:r>
    </w:p>
    <w:p w14:paraId="1A96FAF6" w14:textId="621BDE3E" w:rsidR="004B2CC7" w:rsidRDefault="00F45DB2">
      <w:pPr>
        <w:pStyle w:val="Normlnweb"/>
        <w:spacing w:before="280" w:after="240" w:afterAutospacing="0"/>
      </w:pPr>
      <w:r w:rsidRPr="00674FF8">
        <w:rPr>
          <w:color w:val="auto"/>
        </w:rPr>
        <w:t xml:space="preserve"> Seznámení s vnitřním řádem prokazatelně stvrzují podpisem na přihlášce ke školnímu stravování a souhlasem při podávání elektronické přihlášky. </w:t>
      </w:r>
      <w:r w:rsidRPr="00674FF8">
        <w:rPr>
          <w:color w:val="auto"/>
        </w:rPr>
        <w:br/>
        <w:t>Strávníci jsou povinní se řídit pokynu uvedenými v tomto "Vnitřním řádu školní jídelny", dále pokynu vedoucích restaurace Za Školou a příslušného dohledu.</w:t>
      </w:r>
      <w:r w:rsidRPr="00674FF8">
        <w:rPr>
          <w:color w:val="auto"/>
        </w:rPr>
        <w:br/>
      </w:r>
      <w:r>
        <w:rPr>
          <w:rStyle w:val="Siln"/>
        </w:rPr>
        <w:t>Tento řád n</w:t>
      </w:r>
      <w:r w:rsidR="00A12CA8">
        <w:rPr>
          <w:rStyle w:val="Siln"/>
        </w:rPr>
        <w:t>abývá účinnosti dne 1. září 2023</w:t>
      </w:r>
      <w:r>
        <w:rPr>
          <w:rStyle w:val="Siln"/>
        </w:rPr>
        <w:t xml:space="preserve">. </w:t>
      </w:r>
      <w:r w:rsidR="008F1470">
        <w:br/>
      </w:r>
      <w:r w:rsidR="008F1470">
        <w:br/>
        <w:t xml:space="preserve">V Litovli dne </w:t>
      </w:r>
      <w:r w:rsidR="00245AF6">
        <w:t>1.</w:t>
      </w:r>
      <w:r w:rsidR="008F1470">
        <w:t xml:space="preserve"> </w:t>
      </w:r>
      <w:r w:rsidR="00A12CA8">
        <w:t>září 2023</w:t>
      </w:r>
    </w:p>
    <w:p w14:paraId="2D267115" w14:textId="31554722" w:rsidR="004B2CC7" w:rsidRDefault="004F44C6">
      <w:pPr>
        <w:pStyle w:val="Normlnweb"/>
        <w:spacing w:before="280" w:after="240" w:afterAutospacing="0"/>
      </w:pPr>
      <w:r>
        <w:t xml:space="preserve"> Vypracovala: </w:t>
      </w:r>
      <w:r w:rsidR="00F45DB2">
        <w:t>Hana Bezová - vedoucí ŠJ</w:t>
      </w:r>
    </w:p>
    <w:p w14:paraId="36CCF192" w14:textId="2F96B6E6" w:rsidR="004B2CC7" w:rsidRDefault="00F45DB2">
      <w:pPr>
        <w:pStyle w:val="Normlnweb"/>
        <w:spacing w:before="280" w:after="240" w:afterAutospacing="0"/>
      </w:pPr>
      <w:r>
        <w:t>Schválil</w:t>
      </w:r>
      <w:r w:rsidR="004F44C6">
        <w:t>:</w:t>
      </w:r>
      <w:r>
        <w:t xml:space="preserve"> ředitel SOŠ Litovel  -</w:t>
      </w:r>
      <w:r w:rsidR="004F44C6">
        <w:t xml:space="preserve"> Mgr.</w:t>
      </w:r>
      <w:r>
        <w:t xml:space="preserve"> Pavel Skácel</w:t>
      </w:r>
    </w:p>
    <w:p w14:paraId="6F5C37B1" w14:textId="77777777" w:rsidR="004B2CC7" w:rsidRDefault="004B2CC7">
      <w:pPr>
        <w:pStyle w:val="Normlnweb"/>
      </w:pPr>
    </w:p>
    <w:p w14:paraId="3FD17058" w14:textId="77777777" w:rsidR="004B2CC7" w:rsidRDefault="004B2CC7"/>
    <w:sectPr w:rsidR="004B2CC7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32E2"/>
    <w:multiLevelType w:val="multilevel"/>
    <w:tmpl w:val="7AF4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7F108CB"/>
    <w:multiLevelType w:val="multilevel"/>
    <w:tmpl w:val="FDC87C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85B585A"/>
    <w:multiLevelType w:val="hybridMultilevel"/>
    <w:tmpl w:val="E55EC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916A9"/>
    <w:multiLevelType w:val="multilevel"/>
    <w:tmpl w:val="0F72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7FEC4B8B"/>
    <w:multiLevelType w:val="multilevel"/>
    <w:tmpl w:val="CEEA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C7"/>
    <w:rsid w:val="00010410"/>
    <w:rsid w:val="00127619"/>
    <w:rsid w:val="00147085"/>
    <w:rsid w:val="001D5BDB"/>
    <w:rsid w:val="00201817"/>
    <w:rsid w:val="00245AF6"/>
    <w:rsid w:val="003F016E"/>
    <w:rsid w:val="00437B44"/>
    <w:rsid w:val="004469E1"/>
    <w:rsid w:val="004B2CC7"/>
    <w:rsid w:val="004F44C6"/>
    <w:rsid w:val="00674FF8"/>
    <w:rsid w:val="00815CB8"/>
    <w:rsid w:val="008E2ADE"/>
    <w:rsid w:val="008F1470"/>
    <w:rsid w:val="009F5ACB"/>
    <w:rsid w:val="00A12CA8"/>
    <w:rsid w:val="00AD11A1"/>
    <w:rsid w:val="00CB2A6D"/>
    <w:rsid w:val="00CE04A0"/>
    <w:rsid w:val="00CE1D37"/>
    <w:rsid w:val="00D20F70"/>
    <w:rsid w:val="00F25A8E"/>
    <w:rsid w:val="00F45DB2"/>
    <w:rsid w:val="00F8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7A5F"/>
  <w15:docId w15:val="{21A3F358-16A8-4DC3-8A58-BC89DEF1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color w:val="C70968"/>
        <w:szCs w:val="7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47E3"/>
    <w:rPr>
      <w:rFonts w:ascii="Calibri" w:eastAsia="Calibri" w:hAnsi="Calibri"/>
      <w:color w:val="00000A"/>
      <w:sz w:val="24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6B4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6B4B95"/>
    <w:pPr>
      <w:spacing w:beforeAutospacing="1" w:afterAutospacing="1"/>
      <w:outlineLvl w:val="2"/>
    </w:pPr>
    <w:rPr>
      <w:rFonts w:ascii="Times New Roman" w:eastAsia="Times New Roman" w:hAnsi="Times New Roman" w:cs="Times New Roman"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5429D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F5429D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6B4B95"/>
    <w:rPr>
      <w:rFonts w:ascii="Times New Roman" w:eastAsia="Times New Roman" w:hAnsi="Times New Roman" w:cs="Times New Roman"/>
      <w:bCs/>
      <w:color w:val="00000A"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6B4B95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styleId="Zdraznn">
    <w:name w:val="Emphasis"/>
    <w:basedOn w:val="Standardnpsmoodstavce"/>
    <w:uiPriority w:val="20"/>
    <w:qFormat/>
    <w:rsid w:val="006B4B95"/>
    <w:rPr>
      <w:i/>
      <w:i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Symbol"/>
      <w:sz w:val="20"/>
    </w:rPr>
  </w:style>
  <w:style w:type="character" w:customStyle="1" w:styleId="ListLabel83">
    <w:name w:val="ListLabel 83"/>
    <w:qFormat/>
    <w:rPr>
      <w:rFonts w:cs="Courier New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Symbol"/>
      <w:sz w:val="20"/>
    </w:rPr>
  </w:style>
  <w:style w:type="character" w:customStyle="1" w:styleId="ListLabel92">
    <w:name w:val="ListLabel 92"/>
    <w:qFormat/>
    <w:rPr>
      <w:rFonts w:cs="Courier New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Symbol"/>
      <w:sz w:val="20"/>
    </w:rPr>
  </w:style>
  <w:style w:type="character" w:customStyle="1" w:styleId="ListLabel101">
    <w:name w:val="ListLabel 101"/>
    <w:qFormat/>
    <w:rPr>
      <w:rFonts w:cs="Courier New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cs="Symbol"/>
      <w:sz w:val="20"/>
    </w:rPr>
  </w:style>
  <w:style w:type="character" w:customStyle="1" w:styleId="ListLabel110">
    <w:name w:val="ListLabel 110"/>
    <w:qFormat/>
    <w:rPr>
      <w:rFonts w:cs="Courier New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Symbol"/>
      <w:sz w:val="20"/>
    </w:rPr>
  </w:style>
  <w:style w:type="character" w:customStyle="1" w:styleId="ListLabel119">
    <w:name w:val="ListLabel 119"/>
    <w:qFormat/>
    <w:rPr>
      <w:rFonts w:cs="Courier New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character" w:customStyle="1" w:styleId="ListLabel127">
    <w:name w:val="ListLabel 127"/>
    <w:qFormat/>
    <w:rPr>
      <w:rFonts w:cs="Symbol"/>
      <w:sz w:val="20"/>
    </w:rPr>
  </w:style>
  <w:style w:type="character" w:customStyle="1" w:styleId="ListLabel128">
    <w:name w:val="ListLabel 128"/>
    <w:qFormat/>
    <w:rPr>
      <w:rFonts w:cs="Courier New"/>
      <w:sz w:val="20"/>
    </w:rPr>
  </w:style>
  <w:style w:type="character" w:customStyle="1" w:styleId="ListLabel129">
    <w:name w:val="ListLabel 129"/>
    <w:qFormat/>
    <w:rPr>
      <w:rFonts w:cs="Wingdings"/>
      <w:sz w:val="20"/>
    </w:rPr>
  </w:style>
  <w:style w:type="character" w:customStyle="1" w:styleId="ListLabel130">
    <w:name w:val="ListLabel 130"/>
    <w:qFormat/>
    <w:rPr>
      <w:rFonts w:cs="Wingdings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Symbol"/>
      <w:sz w:val="20"/>
    </w:rPr>
  </w:style>
  <w:style w:type="character" w:customStyle="1" w:styleId="ListLabel137">
    <w:name w:val="ListLabel 137"/>
    <w:qFormat/>
    <w:rPr>
      <w:rFonts w:cs="Courier New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cs="Wingdings"/>
      <w:sz w:val="20"/>
    </w:rPr>
  </w:style>
  <w:style w:type="character" w:customStyle="1" w:styleId="ListLabel140">
    <w:name w:val="ListLabel 140"/>
    <w:qFormat/>
    <w:rPr>
      <w:rFonts w:cs="Wingdings"/>
      <w:sz w:val="20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Wingdings"/>
      <w:sz w:val="20"/>
    </w:rPr>
  </w:style>
  <w:style w:type="character" w:customStyle="1" w:styleId="ListLabel143">
    <w:name w:val="ListLabel 143"/>
    <w:qFormat/>
    <w:rPr>
      <w:rFonts w:cs="Wingdings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Symbol"/>
      <w:sz w:val="20"/>
    </w:rPr>
  </w:style>
  <w:style w:type="character" w:customStyle="1" w:styleId="ListLabel146">
    <w:name w:val="ListLabel 146"/>
    <w:qFormat/>
    <w:rPr>
      <w:rFonts w:cs="Courier New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cs="Wingdings"/>
      <w:sz w:val="20"/>
    </w:rPr>
  </w:style>
  <w:style w:type="character" w:customStyle="1" w:styleId="ListLabel149">
    <w:name w:val="ListLabel 149"/>
    <w:qFormat/>
    <w:rPr>
      <w:rFonts w:cs="Wingdings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cs="Wingdings"/>
      <w:sz w:val="20"/>
    </w:rPr>
  </w:style>
  <w:style w:type="character" w:customStyle="1" w:styleId="ListLabel152">
    <w:name w:val="ListLabel 152"/>
    <w:qFormat/>
    <w:rPr>
      <w:rFonts w:cs="Wingdings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semiHidden/>
    <w:unhideWhenUsed/>
    <w:qFormat/>
    <w:rsid w:val="00F5429D"/>
    <w:pPr>
      <w:spacing w:beforeAutospacing="1" w:afterAutospacing="1"/>
    </w:pPr>
    <w:rPr>
      <w:rFonts w:ascii="Times New Roman" w:eastAsia="Times New Roman" w:hAnsi="Times New Roman" w:cs="Times New Roman"/>
      <w:b w:val="0"/>
      <w:szCs w:val="24"/>
      <w:lang w:eastAsia="cs-CZ"/>
    </w:rPr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CB2A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A6D"/>
    <w:rPr>
      <w:rFonts w:ascii="Segoe UI" w:eastAsia="Calibri" w:hAnsi="Segoe UI" w:cs="Segoe UI"/>
      <w:color w:val="00000A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87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litovelrestaurace@seznam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trava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5F19A07A4C074588F3C16D00BAD3E1" ma:contentTypeVersion="11" ma:contentTypeDescription="Vytvoří nový dokument" ma:contentTypeScope="" ma:versionID="ae448b4ca89db57f141c140ab8328fae">
  <xsd:schema xmlns:xsd="http://www.w3.org/2001/XMLSchema" xmlns:xs="http://www.w3.org/2001/XMLSchema" xmlns:p="http://schemas.microsoft.com/office/2006/metadata/properties" xmlns:ns3="1f5f9595-6ee5-4af9-80b9-b0419edf7664" targetNamespace="http://schemas.microsoft.com/office/2006/metadata/properties" ma:root="true" ma:fieldsID="60f45908571a764a35cae22df2d0b837" ns3:_="">
    <xsd:import namespace="1f5f9595-6ee5-4af9-80b9-b0419edf76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f9595-6ee5-4af9-80b9-b0419edf7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1DD5C1-2BBE-4D74-BF82-2C98E0DDE0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1C6C5D-45D4-46A2-830D-E8C33A588B4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f5f9595-6ee5-4af9-80b9-b0419edf766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72C6EF-E010-454E-A5D9-093BF66B0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f9595-6ee5-4af9-80b9-b0419edf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1451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dc:description/>
  <cp:lastModifiedBy>Hana Bezová</cp:lastModifiedBy>
  <cp:revision>5</cp:revision>
  <cp:lastPrinted>2021-01-11T11:08:00Z</cp:lastPrinted>
  <dcterms:created xsi:type="dcterms:W3CDTF">2023-09-11T12:00:00Z</dcterms:created>
  <dcterms:modified xsi:type="dcterms:W3CDTF">2023-09-11T12:35:00Z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0x010100F35F19A07A4C074588F3C16D00BAD3E1</vt:lpwstr>
  </property>
</Properties>
</file>